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D2D1" w14:textId="77777777" w:rsidR="00194762" w:rsidRPr="00194762" w:rsidRDefault="00194762" w:rsidP="0019476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BYLAWS</w:t>
      </w:r>
    </w:p>
    <w:p w14:paraId="358E6CED" w14:textId="77777777" w:rsidR="00194762" w:rsidRPr="00194762" w:rsidRDefault="00194762" w:rsidP="0019476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OF THE</w:t>
      </w:r>
    </w:p>
    <w:p w14:paraId="33F58123" w14:textId="6C2725DF" w:rsidR="00194762" w:rsidRDefault="00194762" w:rsidP="0019476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</w:rPr>
      </w:pPr>
      <w:r w:rsidRPr="00194762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</w:rPr>
        <w:t>“</w:t>
      </w:r>
      <w:r w:rsidRPr="00194762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</w:rPr>
        <w:t>INSERT PO NAME”</w:t>
      </w:r>
    </w:p>
    <w:p w14:paraId="34E4D0AD" w14:textId="49264FA5" w:rsidR="00194762" w:rsidRDefault="00194762" w:rsidP="0019476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14:paraId="5DCA3BC4" w14:textId="77777777" w:rsidR="00194762" w:rsidRPr="00194762" w:rsidRDefault="00194762" w:rsidP="0019476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14:paraId="6C67E8AA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ARTICLE I</w:t>
      </w:r>
    </w:p>
    <w:p w14:paraId="6955B080" w14:textId="3263AB57" w:rsid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DUTIES OF OFFICERS</w:t>
      </w:r>
    </w:p>
    <w:p w14:paraId="34B0F9FB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</w:p>
    <w:p w14:paraId="17610A53" w14:textId="77777777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1. The Executive Council’s term will be for one year. In the event that an Executive Council</w:t>
      </w:r>
    </w:p>
    <w:p w14:paraId="00D5D43E" w14:textId="4396E4BD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member cannot fulfill a complete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year;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 special election will be held to fill the vacancy. An</w:t>
      </w:r>
    </w:p>
    <w:p w14:paraId="263C09F2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officer elected by a special election will finish the term of the person that was replaced. If there</w:t>
      </w:r>
    </w:p>
    <w:p w14:paraId="68563DF6" w14:textId="77777777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were sixty days or less left in the vacating officer’s term, the officer elected by special election</w:t>
      </w:r>
    </w:p>
    <w:p w14:paraId="4F9402C9" w14:textId="0ED1F0EB" w:rsid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will continue to serve in that office until the following year’s election.</w:t>
      </w:r>
    </w:p>
    <w:p w14:paraId="27141B13" w14:textId="77777777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7C3BB747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2. The President shall call special meetings of the Executive Council and/or membership. The</w:t>
      </w:r>
    </w:p>
    <w:p w14:paraId="19F30BF7" w14:textId="495F681E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President will inform the Secretary at least three duty days prior to the meeting.</w:t>
      </w:r>
    </w:p>
    <w:p w14:paraId="6C2A13EC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1C1ECF3C" w14:textId="254B3A73" w:rsid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3. The Vice President shall assume the duties of the President in the President’s absence.</w:t>
      </w:r>
    </w:p>
    <w:p w14:paraId="520E0F0A" w14:textId="77777777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70DFE4F7" w14:textId="13239C85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4. The Secretary shall maintain written minutes of all meetings. Any member of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</w:t>
      </w:r>
    </w:p>
    <w:p w14:paraId="6FAF605C" w14:textId="5DD09C90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PO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NAME”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may request a copy of minutes from any meeting. The Secretary will maintain a</w:t>
      </w:r>
    </w:p>
    <w:p w14:paraId="36109A91" w14:textId="0312F62A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record of members permitted to disperse funds.</w:t>
      </w:r>
    </w:p>
    <w:p w14:paraId="097A540C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6066AF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5. The Treasury shall render a full and complete financial statement at every monthly and</w:t>
      </w:r>
    </w:p>
    <w:p w14:paraId="2F417738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special meeting. The Treasury can delegate dispersing funds to any member of the</w:t>
      </w:r>
    </w:p>
    <w:p w14:paraId="52655AC0" w14:textId="36DAF669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 PO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NAME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“provided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that the Secretary has a written statement of delegation signed by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the Treasurer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and the member and after the Treasurer has coordinated the delegation with the</w:t>
      </w:r>
    </w:p>
    <w:p w14:paraId="6481324B" w14:textId="554038BB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Financial Institution involved.</w:t>
      </w:r>
    </w:p>
    <w:p w14:paraId="1BCD2EA2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4B735E88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ARTICLE II</w:t>
      </w:r>
    </w:p>
    <w:p w14:paraId="23FE67D7" w14:textId="2982C862" w:rsid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ELECTIONS AND VOTING</w:t>
      </w:r>
    </w:p>
    <w:p w14:paraId="194E0EAD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</w:p>
    <w:p w14:paraId="2768DE55" w14:textId="1A114BDD" w:rsidR="00194762" w:rsidRDefault="00194762" w:rsidP="00194762">
      <w:pPr>
        <w:pStyle w:val="ListParagraph"/>
        <w:numPr>
          <w:ilvl w:val="0"/>
          <w:numId w:val="1"/>
        </w:num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The President will call a special meeting to order when electing an officer by special election.</w:t>
      </w:r>
    </w:p>
    <w:p w14:paraId="24981230" w14:textId="77777777" w:rsidR="00194762" w:rsidRPr="00194762" w:rsidRDefault="00194762" w:rsidP="00194762">
      <w:pPr>
        <w:pStyle w:val="ListParagraph"/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178FD0B8" w14:textId="1E8991BC" w:rsidR="00194762" w:rsidRPr="00194762" w:rsidRDefault="00194762" w:rsidP="00194762">
      <w:pPr>
        <w:pStyle w:val="ListParagraph"/>
        <w:numPr>
          <w:ilvl w:val="0"/>
          <w:numId w:val="1"/>
        </w:num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The President will inform the membership five duty days prior to Election Day.</w:t>
      </w:r>
    </w:p>
    <w:p w14:paraId="6AA7C400" w14:textId="77777777" w:rsidR="00194762" w:rsidRPr="00194762" w:rsidRDefault="00194762" w:rsidP="00194762"/>
    <w:p w14:paraId="0346EBC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3. When elections are held annually or through special means, members can elect to vote by</w:t>
      </w:r>
    </w:p>
    <w:p w14:paraId="52CEF479" w14:textId="329FE4D9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secret ballot or via electronic mail.</w:t>
      </w:r>
    </w:p>
    <w:p w14:paraId="3B1B17D9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09C05299" w14:textId="7015B72C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4. The President shall appoint one individual to be the Election Commissioner. This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appointment shall be approved by a simple majority of the members at a general meeting. The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removal of the Commissioner from his/her office shall require a two-thirds (2/3) vote of the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members at a general meeting.</w:t>
      </w:r>
    </w:p>
    <w:p w14:paraId="46743D10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22D70AE" w14:textId="19646670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lastRenderedPageBreak/>
        <w:t>5. The Election Commissioner shall be responsible for ensuring a fair election.</w:t>
      </w:r>
    </w:p>
    <w:p w14:paraId="3BBA928E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56C8A1A" w14:textId="7F953071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6. The Election Commissioner may appoint additional individuals to assist with his/her duties.</w:t>
      </w:r>
    </w:p>
    <w:p w14:paraId="19705D9B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1FFAD79F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7. All votes submitted by electronic mail shall go to either: (a) an organizational electronic mail</w:t>
      </w:r>
    </w:p>
    <w:p w14:paraId="752EAFDF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account (if available and if access can be sufficiently limited during the election to ensure the</w:t>
      </w:r>
    </w:p>
    <w:p w14:paraId="67CB3FDE" w14:textId="06C3D536" w:rsidR="00194762" w:rsidRPr="00194762" w:rsidRDefault="00194762" w:rsidP="001947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security of the ballots) or (b) to the Election Commissioner’s electronic mail account. The</w:t>
      </w:r>
    </w:p>
    <w:p w14:paraId="7B5E13B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Election Commissioner shall make the determination as to which account will be used.</w:t>
      </w:r>
    </w:p>
    <w:p w14:paraId="5414654C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63266AA7" w14:textId="21D71A30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8. The Election Commissioner, nor anyone appointed by him/her, will not disclose for whom</w:t>
      </w:r>
    </w:p>
    <w:p w14:paraId="53D68486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any particular vote was cast.</w:t>
      </w:r>
    </w:p>
    <w:p w14:paraId="7D5CF79B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67A6EC2F" w14:textId="2D7F07DA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ARTICLE III</w:t>
      </w:r>
    </w:p>
    <w:p w14:paraId="09BFA94F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MEETINGS AND QUORUM</w:t>
      </w:r>
    </w:p>
    <w:p w14:paraId="2EC8F096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46E346E1" w14:textId="1D3CBB5D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1. The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 PO NAME”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s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meetings will be held monthly on the first Wednesday of the</w:t>
      </w:r>
    </w:p>
    <w:p w14:paraId="18230D11" w14:textId="3DECB34E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month. Activities will not be held in lieu of a meeting.</w:t>
      </w:r>
    </w:p>
    <w:p w14:paraId="3CA78CFB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13B90B29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2. For the purpose of voting on issues presented at meetings, a simple majority of the members</w:t>
      </w:r>
    </w:p>
    <w:p w14:paraId="3CEDF066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present at a given meeting will be required to pass an issue at that meeting. The President or</w:t>
      </w:r>
    </w:p>
    <w:p w14:paraId="0F2C3DFE" w14:textId="02D84444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presiding official will determine the method of vote.</w:t>
      </w:r>
    </w:p>
    <w:p w14:paraId="3DBF9854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2F52F0F2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3. For the purpose of establishing a quorum for Executive Council meetings, at least two of the</w:t>
      </w:r>
    </w:p>
    <w:p w14:paraId="1BF24C2F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four executive committee members must be present to officially transact any business. For the</w:t>
      </w:r>
    </w:p>
    <w:p w14:paraId="39615980" w14:textId="468F2BDF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purpose of establishing a quorum for general membership meetings,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fifty percent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(50%) + 1 of</w:t>
      </w:r>
    </w:p>
    <w:p w14:paraId="13DCC585" w14:textId="5872792A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 PO NAME”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must be present to officially transact any business. Executive Council</w:t>
      </w:r>
    </w:p>
    <w:p w14:paraId="17922FA6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members may use proxy votes a maximum of five times per election year. For regular monthly</w:t>
      </w:r>
    </w:p>
    <w:p w14:paraId="5E3AACD9" w14:textId="3A9F276F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meetings, the members will be allowed a maximum of five proxy votes.</w:t>
      </w:r>
    </w:p>
    <w:p w14:paraId="06B8ABBD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0C05EDDB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4. The Secretary will record minutes of all membership meetings, or by another duly appointed</w:t>
      </w:r>
    </w:p>
    <w:p w14:paraId="5A82A90C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person. Such minutes will be reviewed and approved by the presiding officer and will be made</w:t>
      </w:r>
    </w:p>
    <w:p w14:paraId="619C1DEE" w14:textId="75A1200A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available for public view 10 duty days later.</w:t>
      </w:r>
    </w:p>
    <w:p w14:paraId="41570A2E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D3514DE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ARTICLE IV</w:t>
      </w:r>
    </w:p>
    <w:p w14:paraId="386E6795" w14:textId="558394C0" w:rsid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DUE AND FEES</w:t>
      </w:r>
    </w:p>
    <w:p w14:paraId="33EE76B2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</w:p>
    <w:p w14:paraId="7E889E49" w14:textId="50E5467D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There will be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“no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annual dues or fees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” “the annual fees </w:t>
      </w:r>
      <w:r w:rsidR="003226A3"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are” </w:t>
      </w:r>
      <w:r w:rsidR="003226A3" w:rsidRPr="003226A3">
        <w:rPr>
          <w:rFonts w:ascii="Times New Roman" w:eastAsia="Times New Roman" w:hAnsi="Times New Roman" w:cs="Times New Roman"/>
          <w:sz w:val="24"/>
          <w:szCs w:val="24"/>
        </w:rPr>
        <w:t>associated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with membership.</w:t>
      </w:r>
    </w:p>
    <w:p w14:paraId="4F918C02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5A2D4A95" w14:textId="40491AAF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ARTICLE V</w:t>
      </w:r>
    </w:p>
    <w:p w14:paraId="16931DE8" w14:textId="77777777" w:rsidR="00194762" w:rsidRPr="00194762" w:rsidRDefault="00194762" w:rsidP="0019476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AWARDS AND GIFTS</w:t>
      </w:r>
    </w:p>
    <w:p w14:paraId="42DFF57B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5A609128" w14:textId="44A33D30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1. All members of the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 PO NAME”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will be recognized for their outstanding duty to the</w:t>
      </w:r>
    </w:p>
    <w:p w14:paraId="39872C7E" w14:textId="6994B86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mission upon PCS/PCA or Separation/Retirement. Standard recognition consists of a plaque or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similar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memento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not to exceed fifty dollars $50(just an example of a limit)).</w:t>
      </w:r>
    </w:p>
    <w:p w14:paraId="073A7B3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793CEE7E" w14:textId="4C5C6221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>2. A standard allocation of organization funds will be authorized for births, weddings, and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funerals of the members of the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“INSERT PO NAME”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(and extended to immediate family for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funerals):</w:t>
      </w:r>
    </w:p>
    <w:p w14:paraId="126788C0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a. Births - $50 Savings Bond (cost $25)</w:t>
      </w:r>
    </w:p>
    <w:p w14:paraId="28F5F98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b. Weddings - $50 Gift Certificate from the Ramstein AB AFB Exchange</w:t>
      </w:r>
    </w:p>
    <w:p w14:paraId="7F7195D6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c. Funerals - $50 for flowers and card</w:t>
      </w:r>
    </w:p>
    <w:p w14:paraId="438E39FD" w14:textId="4949DDC9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00B0F0"/>
          <w:sz w:val="24"/>
          <w:szCs w:val="24"/>
        </w:rPr>
        <w:t>d. Special Occasions (Birthday cards, Graduations cards, etc.)</w:t>
      </w:r>
    </w:p>
    <w:p w14:paraId="31CE31C0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42537381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4762">
        <w:rPr>
          <w:rFonts w:ascii="Times New Roman" w:eastAsia="Times New Roman" w:hAnsi="Times New Roman" w:cs="Times New Roman"/>
          <w:sz w:val="24"/>
          <w:szCs w:val="24"/>
          <w:highlight w:val="yellow"/>
        </w:rPr>
        <w:t>* The dollar values provided above are just examples, individual private organizations can set</w:t>
      </w:r>
    </w:p>
    <w:p w14:paraId="1682F87A" w14:textId="610BE539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their own limits </w:t>
      </w:r>
      <w:r w:rsidRPr="001947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or not have any </w:t>
      </w:r>
      <w:r w:rsidRPr="00194762">
        <w:rPr>
          <w:rFonts w:ascii="Times New Roman" w:eastAsia="Times New Roman" w:hAnsi="Times New Roman" w:cs="Times New Roman"/>
          <w:sz w:val="24"/>
          <w:szCs w:val="24"/>
          <w:highlight w:val="yellow"/>
        </w:rPr>
        <w:t>subject to the Joint Ethics Regulation</w:t>
      </w:r>
      <w:r w:rsidRPr="00194762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</w:p>
    <w:p w14:paraId="5E9965CD" w14:textId="3DE363AE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0D118CFC" w14:textId="77777777" w:rsidR="00246B5E" w:rsidRPr="00853066" w:rsidRDefault="00246B5E" w:rsidP="00246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  <w:u w:val="single"/>
        </w:rPr>
      </w:pPr>
      <w:r w:rsidRPr="00853066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  <w:u w:val="single"/>
        </w:rPr>
        <w:t xml:space="preserve">Please edit the document in Word and then export to a PDF and sign. All highlighted portions should remain on the document and be unhighlighted. You can use the replace button for “Insert PO Name” to become your actual PO’s name. </w:t>
      </w:r>
    </w:p>
    <w:p w14:paraId="5773EDDD" w14:textId="15792775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63EB63C2" w14:textId="585EE26A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4B20EDA6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9832747" w14:textId="5D50896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________________</w:t>
      </w:r>
    </w:p>
    <w:p w14:paraId="539B7727" w14:textId="1895B04A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Jane/John Doe,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Date</w:t>
      </w:r>
    </w:p>
    <w:p w14:paraId="049A3456" w14:textId="03F9786C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President of “INSERT PO NAME”</w:t>
      </w:r>
    </w:p>
    <w:p w14:paraId="148D7A6A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05E98869" w14:textId="6B22DD50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391369B" w14:textId="64E8AB8D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1DE7405E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________________</w:t>
      </w:r>
    </w:p>
    <w:p w14:paraId="4B9D134A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Jane/John Doe,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Date</w:t>
      </w:r>
    </w:p>
    <w:p w14:paraId="63F9E01D" w14:textId="346DE971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Vice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President of “INSERT PO NAME”</w:t>
      </w:r>
    </w:p>
    <w:p w14:paraId="77A159A8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4D0A38DB" w14:textId="46B07A9C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7B5C9DF7" w14:textId="2B251121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62754764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___________________________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________________</w:t>
      </w:r>
    </w:p>
    <w:p w14:paraId="4840BD57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Jane/John Doe,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Date</w:t>
      </w:r>
    </w:p>
    <w:p w14:paraId="480EF754" w14:textId="0DEB2DBB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Treasurer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of “INSERT PO NAME”</w:t>
      </w:r>
    </w:p>
    <w:p w14:paraId="124627C4" w14:textId="287052F6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782B6927" w14:textId="77777777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35AE6610" w14:textId="7E8E51FE" w:rsid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517DD8ED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___________________________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________________</w:t>
      </w:r>
    </w:p>
    <w:p w14:paraId="63F7EFEF" w14:textId="77777777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Jane/John Doe,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Date</w:t>
      </w:r>
    </w:p>
    <w:p w14:paraId="34EC89D7" w14:textId="4F410F0C" w:rsidR="00194762" w:rsidRPr="00194762" w:rsidRDefault="00194762" w:rsidP="0019476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Sec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ary</w:t>
      </w:r>
      <w:r w:rsidRPr="0019476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of “INSERT PO NAME”</w:t>
      </w:r>
    </w:p>
    <w:sectPr w:rsidR="00194762" w:rsidRPr="001947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D9F" w14:textId="77777777" w:rsidR="009F5642" w:rsidRDefault="009F5642" w:rsidP="009F5642">
      <w:pPr>
        <w:spacing w:after="0" w:line="240" w:lineRule="auto"/>
      </w:pPr>
      <w:r>
        <w:separator/>
      </w:r>
    </w:p>
  </w:endnote>
  <w:endnote w:type="continuationSeparator" w:id="0">
    <w:p w14:paraId="16CAE794" w14:textId="77777777" w:rsidR="009F5642" w:rsidRDefault="009F5642" w:rsidP="009F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4041" w14:textId="7F4EF21D" w:rsidR="009F5642" w:rsidRDefault="009F5642">
    <w:pPr>
      <w:pStyle w:val="Footer"/>
    </w:pPr>
    <w:r w:rsidRPr="009F5642">
      <w:t>“THIS IS A PRIVATEORGANIZATION. IT IS NOT A PART OF THE DEPARTMENT OF DEFENSE OR ANY OF ITSCOMPONENTS AND IT HAS NO GOVERNMENTAL STATUS.”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ACC8" w14:textId="77777777" w:rsidR="009F5642" w:rsidRDefault="009F5642" w:rsidP="009F5642">
      <w:pPr>
        <w:spacing w:after="0" w:line="240" w:lineRule="auto"/>
      </w:pPr>
      <w:r>
        <w:separator/>
      </w:r>
    </w:p>
  </w:footnote>
  <w:footnote w:type="continuationSeparator" w:id="0">
    <w:p w14:paraId="704205AA" w14:textId="77777777" w:rsidR="009F5642" w:rsidRDefault="009F5642" w:rsidP="009F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1F8"/>
    <w:multiLevelType w:val="hybridMultilevel"/>
    <w:tmpl w:val="9DE27718"/>
    <w:lvl w:ilvl="0" w:tplc="2E608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62"/>
    <w:rsid w:val="00194762"/>
    <w:rsid w:val="00246B5E"/>
    <w:rsid w:val="003226A3"/>
    <w:rsid w:val="007C27A7"/>
    <w:rsid w:val="00873515"/>
    <w:rsid w:val="009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5069"/>
  <w15:chartTrackingRefBased/>
  <w15:docId w15:val="{3A9F8689-0636-4AFE-AC80-8E8D9D8A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42"/>
  </w:style>
  <w:style w:type="paragraph" w:styleId="Footer">
    <w:name w:val="footer"/>
    <w:basedOn w:val="Normal"/>
    <w:link w:val="FooterChar"/>
    <w:uiPriority w:val="99"/>
    <w:unhideWhenUsed/>
    <w:rsid w:val="009F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287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9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013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5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135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9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4737</Characters>
  <Application>Microsoft Office Word</Application>
  <DocSecurity>0</DocSecurity>
  <Lines>39</Lines>
  <Paragraphs>11</Paragraphs>
  <ScaleCrop>false</ScaleCrop>
  <Company>U.S. Air Force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CATHERINE A NF-02 USAF USAFE 86 FSS/FSR</dc:creator>
  <cp:keywords/>
  <dc:description/>
  <cp:lastModifiedBy>CATHERINE</cp:lastModifiedBy>
  <cp:revision>4</cp:revision>
  <dcterms:created xsi:type="dcterms:W3CDTF">2022-10-26T06:34:00Z</dcterms:created>
  <dcterms:modified xsi:type="dcterms:W3CDTF">2022-10-26T06:46:00Z</dcterms:modified>
</cp:coreProperties>
</file>