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09D2" w14:textId="1CCCE102" w:rsidR="00583777" w:rsidRDefault="00907477" w:rsidP="00583777">
      <w:pPr>
        <w:spacing w:before="267" w:after="0" w:line="240" w:lineRule="auto"/>
      </w:pPr>
      <w:r>
        <w:rPr>
          <w:noProof/>
          <w14:ligatures w14:val="standardContextual"/>
        </w:rPr>
        <w:drawing>
          <wp:inline distT="0" distB="0" distL="0" distR="0" wp14:anchorId="626887D6" wp14:editId="7481FB1B">
            <wp:extent cx="1591945" cy="982980"/>
            <wp:effectExtent l="0" t="0" r="8255" b="7620"/>
            <wp:docPr id="1134092360"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92360" name="Picture 1" descr="Logo, company nam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719" cy="995807"/>
                    </a:xfrm>
                    <a:prstGeom prst="rect">
                      <a:avLst/>
                    </a:prstGeom>
                  </pic:spPr>
                </pic:pic>
              </a:graphicData>
            </a:graphic>
          </wp:inline>
        </w:drawing>
      </w:r>
      <w:r w:rsidR="00583777">
        <w:rPr>
          <w:noProof/>
        </w:rPr>
        <w:drawing>
          <wp:anchor distT="0" distB="0" distL="114300" distR="114300" simplePos="0" relativeHeight="251662336" behindDoc="0" locked="0" layoutInCell="1" allowOverlap="1" wp14:anchorId="01009F32" wp14:editId="267093D7">
            <wp:simplePos x="0" y="0"/>
            <wp:positionH relativeFrom="column">
              <wp:posOffset>2141317</wp:posOffset>
            </wp:positionH>
            <wp:positionV relativeFrom="paragraph">
              <wp:posOffset>-202605</wp:posOffset>
            </wp:positionV>
            <wp:extent cx="3805595" cy="1969361"/>
            <wp:effectExtent l="0" t="0" r="4445" b="0"/>
            <wp:wrapNone/>
            <wp:docPr id="42737510" name="Picture 5" descr="A close 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7510" name="Picture 5" descr="A close up of logo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05595" cy="1969361"/>
                    </a:xfrm>
                    <a:prstGeom prst="rect">
                      <a:avLst/>
                    </a:prstGeom>
                  </pic:spPr>
                </pic:pic>
              </a:graphicData>
            </a:graphic>
            <wp14:sizeRelH relativeFrom="page">
              <wp14:pctWidth>0</wp14:pctWidth>
            </wp14:sizeRelH>
            <wp14:sizeRelV relativeFrom="page">
              <wp14:pctHeight>0</wp14:pctHeight>
            </wp14:sizeRelV>
          </wp:anchor>
        </w:drawing>
      </w:r>
    </w:p>
    <w:p w14:paraId="2397BFD3" w14:textId="50FFA31C" w:rsidR="00583777" w:rsidRDefault="00583777" w:rsidP="00583777">
      <w:pPr>
        <w:spacing w:before="267" w:after="0" w:line="240" w:lineRule="auto"/>
      </w:pPr>
    </w:p>
    <w:p w14:paraId="0832803D" w14:textId="2C81C51D" w:rsidR="00583777" w:rsidRDefault="00583777" w:rsidP="009F2E97">
      <w:pPr>
        <w:spacing w:after="0" w:line="240" w:lineRule="auto"/>
      </w:pPr>
    </w:p>
    <w:p w14:paraId="76E6D4E1" w14:textId="77777777" w:rsidR="00583777" w:rsidRDefault="00583777" w:rsidP="009F2E97">
      <w:pPr>
        <w:spacing w:after="0" w:line="240" w:lineRule="auto"/>
      </w:pPr>
    </w:p>
    <w:p w14:paraId="5692B186" w14:textId="5CED42BE" w:rsidR="00583777" w:rsidRDefault="00583777" w:rsidP="009F2E97">
      <w:pPr>
        <w:spacing w:after="0" w:line="240" w:lineRule="auto"/>
      </w:pPr>
    </w:p>
    <w:p w14:paraId="31F40492" w14:textId="720D711B" w:rsidR="00583777" w:rsidRDefault="00583777" w:rsidP="009F2E97">
      <w:pPr>
        <w:spacing w:after="0" w:line="240" w:lineRule="auto"/>
      </w:pPr>
    </w:p>
    <w:p w14:paraId="56EE338A" w14:textId="2F283687" w:rsidR="009F2E97" w:rsidRPr="00F50BF6" w:rsidRDefault="009F2E97" w:rsidP="009F2E97">
      <w:pPr>
        <w:spacing w:after="0" w:line="240" w:lineRule="auto"/>
        <w:rPr>
          <w:rFonts w:ascii="Times New Roman" w:eastAsia="Times New Roman" w:hAnsi="Times New Roman" w:cs="Times New Roman"/>
          <w:sz w:val="24"/>
          <w:szCs w:val="24"/>
        </w:rPr>
      </w:pPr>
      <w:r w:rsidRPr="00F50BF6">
        <w:rPr>
          <w:rFonts w:ascii="Calibri" w:eastAsia="Times New Roman" w:hAnsi="Calibri" w:cs="Calibri"/>
          <w:b/>
          <w:bCs/>
          <w:color w:val="000000"/>
          <w:sz w:val="26"/>
          <w:szCs w:val="26"/>
        </w:rPr>
        <w:t>FOR IMMEDIATE RELEASE </w:t>
      </w:r>
    </w:p>
    <w:p w14:paraId="0B3C095B" w14:textId="59DB26D8" w:rsidR="009F2E97" w:rsidRPr="00F50BF6" w:rsidRDefault="009F2E97" w:rsidP="009F2E97">
      <w:pPr>
        <w:spacing w:before="283" w:after="0" w:line="240" w:lineRule="auto"/>
        <w:ind w:left="30"/>
        <w:rPr>
          <w:rFonts w:ascii="Times New Roman" w:eastAsia="Times New Roman" w:hAnsi="Times New Roman" w:cs="Times New Roman"/>
          <w:sz w:val="24"/>
          <w:szCs w:val="24"/>
        </w:rPr>
      </w:pPr>
      <w:r w:rsidRPr="00F50BF6">
        <w:rPr>
          <w:rFonts w:ascii="Calibri" w:eastAsia="Times New Roman" w:hAnsi="Calibri" w:cs="Calibri"/>
          <w:color w:val="000000"/>
        </w:rPr>
        <w:t>Contact:  </w:t>
      </w:r>
    </w:p>
    <w:p w14:paraId="193FA1D5" w14:textId="4F6694E1" w:rsidR="009F2E97" w:rsidRPr="00F50BF6" w:rsidRDefault="009F2E97" w:rsidP="009F2E97">
      <w:pPr>
        <w:spacing w:before="11" w:after="0" w:line="240" w:lineRule="auto"/>
        <w:ind w:left="36"/>
        <w:rPr>
          <w:rFonts w:ascii="Times New Roman" w:eastAsia="Times New Roman" w:hAnsi="Times New Roman" w:cs="Times New Roman"/>
          <w:sz w:val="24"/>
          <w:szCs w:val="24"/>
        </w:rPr>
      </w:pPr>
      <w:r>
        <w:rPr>
          <w:rFonts w:ascii="Calibri" w:eastAsia="Times New Roman" w:hAnsi="Calibri" w:cs="Calibri"/>
          <w:b/>
          <w:bCs/>
          <w:color w:val="000000"/>
        </w:rPr>
        <w:t xml:space="preserve">Pebbles Sambolanay, Vogelweh Teen Center, </w:t>
      </w:r>
      <w:hyperlink r:id="rId7" w:history="1">
        <w:r w:rsidRPr="002F18C3">
          <w:rPr>
            <w:rStyle w:val="Hyperlink"/>
            <w:rFonts w:ascii="Calibri" w:eastAsia="Times New Roman" w:hAnsi="Calibri" w:cs="Calibri"/>
            <w:b/>
            <w:bCs/>
          </w:rPr>
          <w:t>Carolynne_rose.sambolanay@us.af.mil</w:t>
        </w:r>
      </w:hyperlink>
      <w:r>
        <w:rPr>
          <w:rFonts w:ascii="Calibri" w:eastAsia="Times New Roman" w:hAnsi="Calibri" w:cs="Calibri"/>
          <w:b/>
          <w:bCs/>
          <w:color w:val="000000"/>
        </w:rPr>
        <w:t>, DSN 4896155/4896504</w:t>
      </w:r>
    </w:p>
    <w:p w14:paraId="39301D94" w14:textId="54A09FB6" w:rsidR="009F2E97" w:rsidRPr="00F50BF6" w:rsidRDefault="009F2E97" w:rsidP="009F2E97">
      <w:pPr>
        <w:spacing w:before="645" w:after="0" w:line="240" w:lineRule="auto"/>
        <w:ind w:left="124" w:right="697"/>
        <w:jc w:val="center"/>
        <w:rPr>
          <w:rFonts w:ascii="Times New Roman" w:eastAsia="Times New Roman" w:hAnsi="Times New Roman" w:cs="Times New Roman"/>
          <w:sz w:val="24"/>
          <w:szCs w:val="24"/>
        </w:rPr>
      </w:pPr>
      <w:r w:rsidRPr="0A1BF779">
        <w:rPr>
          <w:rFonts w:ascii="Calibri" w:eastAsia="Times New Roman" w:hAnsi="Calibri" w:cs="Calibri"/>
          <w:b/>
          <w:bCs/>
          <w:color w:val="000000" w:themeColor="text1"/>
          <w:sz w:val="26"/>
          <w:szCs w:val="26"/>
        </w:rPr>
        <w:t>EXCEPTIONAL</w:t>
      </w:r>
      <w:r w:rsidR="00970724">
        <w:rPr>
          <w:rFonts w:ascii="Calibri" w:eastAsia="Times New Roman" w:hAnsi="Calibri" w:cs="Calibri"/>
          <w:b/>
          <w:bCs/>
          <w:color w:val="000000" w:themeColor="text1"/>
          <w:sz w:val="26"/>
          <w:szCs w:val="26"/>
        </w:rPr>
        <w:t xml:space="preserve"> </w:t>
      </w:r>
      <w:r w:rsidRPr="0A1BF779">
        <w:rPr>
          <w:rFonts w:ascii="Calibri" w:eastAsia="Times New Roman" w:hAnsi="Calibri" w:cs="Calibri"/>
          <w:b/>
          <w:bCs/>
          <w:color w:val="000000" w:themeColor="text1"/>
          <w:sz w:val="26"/>
          <w:szCs w:val="26"/>
        </w:rPr>
        <w:t>TEEN</w:t>
      </w:r>
      <w:r w:rsidR="00970724">
        <w:rPr>
          <w:rFonts w:ascii="Calibri" w:eastAsia="Times New Roman" w:hAnsi="Calibri" w:cs="Calibri"/>
          <w:b/>
          <w:bCs/>
          <w:color w:val="000000" w:themeColor="text1"/>
          <w:sz w:val="26"/>
          <w:szCs w:val="26"/>
        </w:rPr>
        <w:t>S</w:t>
      </w:r>
      <w:r w:rsidRPr="0A1BF779">
        <w:rPr>
          <w:rFonts w:ascii="Calibri" w:eastAsia="Times New Roman" w:hAnsi="Calibri" w:cs="Calibri"/>
          <w:b/>
          <w:bCs/>
          <w:color w:val="000000" w:themeColor="text1"/>
          <w:sz w:val="26"/>
          <w:szCs w:val="26"/>
        </w:rPr>
        <w:t xml:space="preserve"> NAMED ‘</w:t>
      </w:r>
      <w:r w:rsidR="00970724">
        <w:rPr>
          <w:rFonts w:ascii="Calibri" w:eastAsia="Times New Roman" w:hAnsi="Calibri" w:cs="Calibri"/>
          <w:b/>
          <w:bCs/>
          <w:color w:val="000000" w:themeColor="text1"/>
          <w:sz w:val="26"/>
          <w:szCs w:val="26"/>
        </w:rPr>
        <w:t xml:space="preserve">LOCAL </w:t>
      </w:r>
      <w:r w:rsidRPr="0A1BF779">
        <w:rPr>
          <w:rFonts w:ascii="Calibri" w:eastAsia="Times New Roman" w:hAnsi="Calibri" w:cs="Calibri"/>
          <w:b/>
          <w:bCs/>
          <w:color w:val="000000" w:themeColor="text1"/>
          <w:sz w:val="26"/>
          <w:szCs w:val="26"/>
        </w:rPr>
        <w:t>MILITARY YOUTH OF THE YEAR</w:t>
      </w:r>
      <w:r w:rsidR="00970724">
        <w:rPr>
          <w:rFonts w:ascii="Calibri" w:eastAsia="Times New Roman" w:hAnsi="Calibri" w:cs="Calibri"/>
          <w:b/>
          <w:bCs/>
          <w:color w:val="000000" w:themeColor="text1"/>
          <w:sz w:val="26"/>
          <w:szCs w:val="26"/>
        </w:rPr>
        <w:t xml:space="preserve"> </w:t>
      </w:r>
      <w:r w:rsidRPr="0A1BF779">
        <w:rPr>
          <w:rFonts w:ascii="Calibri" w:eastAsia="Times New Roman" w:hAnsi="Calibri" w:cs="Calibri"/>
          <w:b/>
          <w:bCs/>
          <w:color w:val="000000" w:themeColor="text1"/>
          <w:sz w:val="26"/>
          <w:szCs w:val="26"/>
        </w:rPr>
        <w:t>’</w:t>
      </w:r>
      <w:r w:rsidR="00970724">
        <w:rPr>
          <w:rFonts w:ascii="Calibri" w:eastAsia="Times New Roman" w:hAnsi="Calibri" w:cs="Calibri"/>
          <w:b/>
          <w:bCs/>
          <w:color w:val="000000" w:themeColor="text1"/>
          <w:sz w:val="26"/>
          <w:szCs w:val="26"/>
        </w:rPr>
        <w:t xml:space="preserve"> FOR THEIR TEEN CENTERS in Ramstein and Vogelweh.</w:t>
      </w:r>
      <w:r w:rsidRPr="0A1BF779">
        <w:rPr>
          <w:rFonts w:ascii="Calibri" w:eastAsia="Times New Roman" w:hAnsi="Calibri" w:cs="Calibri"/>
          <w:b/>
          <w:bCs/>
          <w:color w:val="000000" w:themeColor="text1"/>
          <w:sz w:val="26"/>
          <w:szCs w:val="26"/>
        </w:rPr>
        <w:t> </w:t>
      </w:r>
    </w:p>
    <w:p w14:paraId="05EB8F43" w14:textId="3C923F83" w:rsidR="009F2E97" w:rsidRPr="00F50BF6" w:rsidRDefault="00970724" w:rsidP="009F2E97">
      <w:pPr>
        <w:spacing w:before="322" w:after="0" w:line="240" w:lineRule="auto"/>
        <w:ind w:left="88" w:right="680"/>
        <w:jc w:val="center"/>
        <w:rPr>
          <w:rFonts w:ascii="Times New Roman" w:eastAsia="Times New Roman" w:hAnsi="Times New Roman" w:cs="Times New Roman"/>
          <w:sz w:val="24"/>
          <w:szCs w:val="24"/>
        </w:rPr>
      </w:pPr>
      <w:r>
        <w:rPr>
          <w:rFonts w:ascii="Calibri" w:eastAsia="Times New Roman" w:hAnsi="Calibri" w:cs="Calibri"/>
          <w:b/>
          <w:bCs/>
          <w:i/>
          <w:iCs/>
          <w:color w:val="000000"/>
          <w:sz w:val="24"/>
          <w:szCs w:val="24"/>
        </w:rPr>
        <w:t xml:space="preserve">Cassandra Ramos and </w:t>
      </w:r>
      <w:r w:rsidR="009F2E97">
        <w:rPr>
          <w:rFonts w:ascii="Calibri" w:eastAsia="Times New Roman" w:hAnsi="Calibri" w:cs="Calibri"/>
          <w:b/>
          <w:bCs/>
          <w:i/>
          <w:iCs/>
          <w:color w:val="000000"/>
          <w:sz w:val="24"/>
          <w:szCs w:val="24"/>
        </w:rPr>
        <w:t>Noah Lutz</w:t>
      </w:r>
      <w:r w:rsidR="009F2E97" w:rsidRPr="00F50BF6">
        <w:rPr>
          <w:rFonts w:ascii="Calibri" w:eastAsia="Times New Roman" w:hAnsi="Calibri" w:cs="Calibri"/>
          <w:b/>
          <w:bCs/>
          <w:i/>
          <w:iCs/>
          <w:color w:val="000000"/>
          <w:sz w:val="24"/>
          <w:szCs w:val="24"/>
        </w:rPr>
        <w:t xml:space="preserve"> to Now Vie for State Military Title and Scholarship from Boys &amp; Girls Clubs of America </w:t>
      </w:r>
    </w:p>
    <w:p w14:paraId="2C7815FF" w14:textId="785B9558" w:rsidR="00F565C8" w:rsidRPr="00F565C8" w:rsidRDefault="00F565C8" w:rsidP="00F565C8">
      <w:pPr>
        <w:spacing w:before="253" w:after="0" w:line="240" w:lineRule="auto"/>
        <w:ind w:left="23" w:right="679" w:firstLine="14"/>
        <w:rPr>
          <w:rFonts w:ascii="Times New Roman" w:eastAsia="Times New Roman" w:hAnsi="Times New Roman" w:cs="Times New Roman"/>
          <w:sz w:val="24"/>
          <w:szCs w:val="24"/>
        </w:rPr>
      </w:pPr>
      <w:r>
        <w:rPr>
          <w:noProof/>
          <w14:ligatures w14:val="standardContextual"/>
        </w:rPr>
        <w:drawing>
          <wp:anchor distT="0" distB="0" distL="114300" distR="114300" simplePos="0" relativeHeight="251660288" behindDoc="1" locked="0" layoutInCell="1" allowOverlap="1" wp14:anchorId="2F0CB0C3" wp14:editId="25135F37">
            <wp:simplePos x="0" y="0"/>
            <wp:positionH relativeFrom="column">
              <wp:posOffset>4345940</wp:posOffset>
            </wp:positionH>
            <wp:positionV relativeFrom="paragraph">
              <wp:posOffset>1276985</wp:posOffset>
            </wp:positionV>
            <wp:extent cx="2014220" cy="2820035"/>
            <wp:effectExtent l="0" t="0" r="5080" b="0"/>
            <wp:wrapSquare wrapText="bothSides"/>
            <wp:docPr id="869870341" name="Picture 1" descr="A young person in a suit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70341" name="Picture 1" descr="A young person in a suit smiling&#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4220" cy="2820035"/>
                    </a:xfrm>
                    <a:prstGeom prst="rect">
                      <a:avLst/>
                    </a:prstGeom>
                  </pic:spPr>
                </pic:pic>
              </a:graphicData>
            </a:graphic>
            <wp14:sizeRelH relativeFrom="page">
              <wp14:pctWidth>0</wp14:pctWidth>
            </wp14:sizeRelH>
            <wp14:sizeRelV relativeFrom="page">
              <wp14:pctHeight>0</wp14:pctHeight>
            </wp14:sizeRelV>
          </wp:anchor>
        </w:drawing>
      </w:r>
      <w:r w:rsidR="00F959FB">
        <w:rPr>
          <w:rFonts w:ascii="Calibri" w:eastAsia="Times New Roman" w:hAnsi="Calibri" w:cs="Calibri"/>
          <w:b/>
          <w:bCs/>
          <w:color w:val="000000" w:themeColor="text1"/>
        </w:rPr>
        <w:t xml:space="preserve">Ramstein and </w:t>
      </w:r>
      <w:r w:rsidR="009F2E97">
        <w:rPr>
          <w:rFonts w:ascii="Calibri" w:eastAsia="Times New Roman" w:hAnsi="Calibri" w:cs="Calibri"/>
          <w:b/>
          <w:bCs/>
          <w:color w:val="000000" w:themeColor="text1"/>
        </w:rPr>
        <w:t>Kaiserslautern, Germany</w:t>
      </w:r>
      <w:r w:rsidR="009F2E97" w:rsidRPr="0A1BF779">
        <w:rPr>
          <w:rFonts w:ascii="Calibri" w:eastAsia="Times New Roman" w:hAnsi="Calibri" w:cs="Calibri"/>
          <w:b/>
          <w:bCs/>
          <w:color w:val="000000" w:themeColor="text1"/>
        </w:rPr>
        <w:t xml:space="preserve">, </w:t>
      </w:r>
      <w:r w:rsidR="00513C93">
        <w:rPr>
          <w:rFonts w:ascii="Calibri" w:eastAsia="Times New Roman" w:hAnsi="Calibri" w:cs="Calibri"/>
          <w:b/>
          <w:bCs/>
          <w:color w:val="000000" w:themeColor="text1"/>
        </w:rPr>
        <w:t>20</w:t>
      </w:r>
      <w:r w:rsidR="007D0BC9">
        <w:rPr>
          <w:rFonts w:ascii="Calibri" w:eastAsia="Times New Roman" w:hAnsi="Calibri" w:cs="Calibri"/>
          <w:b/>
          <w:bCs/>
          <w:color w:val="000000" w:themeColor="text1"/>
        </w:rPr>
        <w:t xml:space="preserve"> February 2025</w:t>
      </w:r>
      <w:r w:rsidR="009F2E97" w:rsidRPr="0A1BF779">
        <w:rPr>
          <w:rFonts w:ascii="Calibri" w:eastAsia="Times New Roman" w:hAnsi="Calibri" w:cs="Calibri"/>
          <w:b/>
          <w:bCs/>
          <w:color w:val="000000" w:themeColor="text1"/>
        </w:rPr>
        <w:t xml:space="preserve">– </w:t>
      </w:r>
      <w:r w:rsidR="009F2E97" w:rsidRPr="0A1BF779">
        <w:rPr>
          <w:rFonts w:ascii="Calibri" w:eastAsia="Times New Roman" w:hAnsi="Calibri" w:cs="Calibri"/>
          <w:color w:val="000000" w:themeColor="text1"/>
        </w:rPr>
        <w:t xml:space="preserve">Selected among </w:t>
      </w:r>
      <w:r w:rsidR="00970724">
        <w:rPr>
          <w:rFonts w:ascii="Calibri" w:eastAsia="Times New Roman" w:hAnsi="Calibri" w:cs="Calibri"/>
          <w:b/>
          <w:bCs/>
          <w:color w:val="000000" w:themeColor="text1"/>
        </w:rPr>
        <w:t xml:space="preserve">three </w:t>
      </w:r>
      <w:r w:rsidR="009F2E97" w:rsidRPr="0A1BF779">
        <w:rPr>
          <w:rFonts w:ascii="Calibri" w:eastAsia="Times New Roman" w:hAnsi="Calibri" w:cs="Calibri"/>
          <w:color w:val="000000" w:themeColor="text1"/>
        </w:rPr>
        <w:t xml:space="preserve">outstanding youth, </w:t>
      </w:r>
      <w:r w:rsidR="009F2E97">
        <w:rPr>
          <w:rFonts w:ascii="Calibri" w:eastAsia="Times New Roman" w:hAnsi="Calibri" w:cs="Calibri"/>
          <w:b/>
          <w:bCs/>
          <w:color w:val="000000" w:themeColor="text1"/>
        </w:rPr>
        <w:t>Noah Lutz</w:t>
      </w:r>
      <w:r w:rsidR="009F2E97" w:rsidRPr="0A1BF779">
        <w:rPr>
          <w:rFonts w:ascii="Calibri" w:eastAsia="Times New Roman" w:hAnsi="Calibri" w:cs="Calibri"/>
          <w:b/>
          <w:bCs/>
          <w:color w:val="000000" w:themeColor="text1"/>
        </w:rPr>
        <w:t xml:space="preserve"> </w:t>
      </w:r>
      <w:r w:rsidR="009F2E97" w:rsidRPr="0A1BF779">
        <w:rPr>
          <w:rFonts w:ascii="Calibri" w:eastAsia="Times New Roman" w:hAnsi="Calibri" w:cs="Calibri"/>
          <w:color w:val="000000" w:themeColor="text1"/>
        </w:rPr>
        <w:t>has been named the Military Youth of the Year by</w:t>
      </w:r>
      <w:r w:rsidR="009F2E97">
        <w:rPr>
          <w:rFonts w:ascii="Calibri" w:eastAsia="Times New Roman" w:hAnsi="Calibri" w:cs="Calibri"/>
          <w:color w:val="000000" w:themeColor="text1"/>
        </w:rPr>
        <w:t xml:space="preserve"> </w:t>
      </w:r>
      <w:r w:rsidR="009F2E97" w:rsidRPr="00674586">
        <w:rPr>
          <w:rFonts w:ascii="Calibri" w:eastAsia="Times New Roman" w:hAnsi="Calibri" w:cs="Calibri"/>
          <w:b/>
          <w:bCs/>
          <w:color w:val="000000" w:themeColor="text1"/>
        </w:rPr>
        <w:t>Vogelweh Teen Center</w:t>
      </w:r>
      <w:r w:rsidR="009F2E97">
        <w:rPr>
          <w:rFonts w:ascii="Calibri" w:eastAsia="Times New Roman" w:hAnsi="Calibri" w:cs="Calibri"/>
          <w:color w:val="000000" w:themeColor="text1"/>
        </w:rPr>
        <w:t xml:space="preserve">. </w:t>
      </w:r>
      <w:r w:rsidR="00970724">
        <w:rPr>
          <w:rFonts w:ascii="Calibri" w:eastAsia="Times New Roman" w:hAnsi="Calibri" w:cs="Calibri"/>
          <w:color w:val="000000" w:themeColor="text1"/>
        </w:rPr>
        <w:t>He will be competing along</w:t>
      </w:r>
      <w:r w:rsidR="007D0BC9">
        <w:rPr>
          <w:rFonts w:ascii="Calibri" w:eastAsia="Times New Roman" w:hAnsi="Calibri" w:cs="Calibri"/>
          <w:color w:val="000000" w:themeColor="text1"/>
        </w:rPr>
        <w:t>side</w:t>
      </w:r>
      <w:r w:rsidR="00970724">
        <w:rPr>
          <w:rFonts w:ascii="Calibri" w:eastAsia="Times New Roman" w:hAnsi="Calibri" w:cs="Calibri"/>
          <w:color w:val="000000" w:themeColor="text1"/>
        </w:rPr>
        <w:t xml:space="preserve"> </w:t>
      </w:r>
      <w:r w:rsidR="00970724" w:rsidRPr="00F959FB">
        <w:rPr>
          <w:rFonts w:ascii="Calibri" w:eastAsia="Times New Roman" w:hAnsi="Calibri" w:cs="Calibri"/>
          <w:b/>
          <w:bCs/>
          <w:color w:val="000000" w:themeColor="text1"/>
        </w:rPr>
        <w:t>Cassandra Ramos</w:t>
      </w:r>
      <w:r w:rsidR="007D0BC9" w:rsidRPr="00F959FB">
        <w:rPr>
          <w:rFonts w:ascii="Calibri" w:eastAsia="Times New Roman" w:hAnsi="Calibri" w:cs="Calibri"/>
          <w:b/>
          <w:bCs/>
          <w:color w:val="000000" w:themeColor="text1"/>
        </w:rPr>
        <w:t>,</w:t>
      </w:r>
      <w:r w:rsidR="007D0BC9">
        <w:rPr>
          <w:rFonts w:ascii="Calibri" w:eastAsia="Times New Roman" w:hAnsi="Calibri" w:cs="Calibri"/>
          <w:color w:val="000000" w:themeColor="text1"/>
        </w:rPr>
        <w:t xml:space="preserve"> returning candidate of </w:t>
      </w:r>
      <w:r w:rsidR="00970724" w:rsidRPr="00F959FB">
        <w:rPr>
          <w:rFonts w:ascii="Calibri" w:eastAsia="Times New Roman" w:hAnsi="Calibri" w:cs="Calibri"/>
          <w:b/>
          <w:bCs/>
          <w:color w:val="000000" w:themeColor="text1"/>
        </w:rPr>
        <w:t>Ramstein Teen Cente</w:t>
      </w:r>
      <w:r w:rsidR="007D0BC9" w:rsidRPr="00F959FB">
        <w:rPr>
          <w:rFonts w:ascii="Calibri" w:eastAsia="Times New Roman" w:hAnsi="Calibri" w:cs="Calibri"/>
          <w:b/>
          <w:bCs/>
          <w:color w:val="000000" w:themeColor="text1"/>
        </w:rPr>
        <w:t>r</w:t>
      </w:r>
      <w:r w:rsidR="007D0BC9">
        <w:rPr>
          <w:rFonts w:ascii="Calibri" w:eastAsia="Times New Roman" w:hAnsi="Calibri" w:cs="Calibri"/>
          <w:color w:val="000000" w:themeColor="text1"/>
        </w:rPr>
        <w:t xml:space="preserve">. </w:t>
      </w:r>
      <w:r w:rsidR="009F2E97" w:rsidRPr="0A1BF779">
        <w:rPr>
          <w:rFonts w:ascii="Calibri" w:eastAsia="Times New Roman" w:hAnsi="Calibri" w:cs="Calibri"/>
          <w:color w:val="000000" w:themeColor="text1"/>
        </w:rPr>
        <w:t>The Military Youth of the Year title is a prestigious honor in recognition of leadership, service, academic excellence, dedication to live a healthy lifestyle</w:t>
      </w:r>
      <w:r w:rsidR="009F2E97">
        <w:rPr>
          <w:rFonts w:ascii="Calibri" w:eastAsia="Times New Roman" w:hAnsi="Calibri" w:cs="Calibri"/>
          <w:color w:val="000000" w:themeColor="text1"/>
        </w:rPr>
        <w:t>, and life and workforce readiness</w:t>
      </w:r>
      <w:r w:rsidR="009F2E97" w:rsidRPr="0A1BF779">
        <w:rPr>
          <w:rFonts w:ascii="Calibri" w:eastAsia="Times New Roman" w:hAnsi="Calibri" w:cs="Calibri"/>
          <w:color w:val="000000" w:themeColor="text1"/>
        </w:rPr>
        <w:t>. Now in its 7</w:t>
      </w:r>
      <w:r w:rsidR="009F2E97">
        <w:rPr>
          <w:rFonts w:ascii="Calibri" w:eastAsia="Times New Roman" w:hAnsi="Calibri" w:cs="Calibri"/>
          <w:color w:val="000000" w:themeColor="text1"/>
        </w:rPr>
        <w:t>8</w:t>
      </w:r>
      <w:r w:rsidR="009F2E97" w:rsidRPr="0A1BF779">
        <w:rPr>
          <w:rFonts w:ascii="Calibri" w:eastAsia="Times New Roman" w:hAnsi="Calibri" w:cs="Calibri"/>
          <w:color w:val="000000" w:themeColor="text1"/>
        </w:rPr>
        <w:t>th year, the Youth of the Year program honors our nation’s most awe-inspiring young people on their path to great futures</w:t>
      </w:r>
      <w:r w:rsidR="009F2E97">
        <w:rPr>
          <w:rFonts w:ascii="Calibri" w:eastAsia="Times New Roman" w:hAnsi="Calibri" w:cs="Calibri"/>
          <w:b/>
          <w:bCs/>
          <w:color w:val="000000" w:themeColor="text1"/>
        </w:rPr>
        <w:t xml:space="preserve">. Noah Lutz </w:t>
      </w:r>
      <w:r w:rsidR="009F2E97" w:rsidRPr="0A1BF779">
        <w:rPr>
          <w:rFonts w:ascii="Calibri" w:eastAsia="Times New Roman" w:hAnsi="Calibri" w:cs="Calibri"/>
          <w:color w:val="000000" w:themeColor="text1"/>
        </w:rPr>
        <w:t xml:space="preserve">will vie for the </w:t>
      </w:r>
      <w:r w:rsidR="009F2E97">
        <w:rPr>
          <w:rFonts w:ascii="Calibri" w:eastAsia="Times New Roman" w:hAnsi="Calibri" w:cs="Calibri"/>
          <w:b/>
          <w:bCs/>
          <w:color w:val="000000" w:themeColor="text1"/>
        </w:rPr>
        <w:t>European</w:t>
      </w:r>
      <w:r w:rsidR="009F2E97" w:rsidRPr="0A1BF779">
        <w:rPr>
          <w:rFonts w:ascii="Calibri" w:eastAsia="Times New Roman" w:hAnsi="Calibri" w:cs="Calibri"/>
          <w:b/>
          <w:bCs/>
          <w:color w:val="000000" w:themeColor="text1"/>
        </w:rPr>
        <w:t xml:space="preserve"> </w:t>
      </w:r>
      <w:r w:rsidR="009F2E97" w:rsidRPr="0A1BF779">
        <w:rPr>
          <w:rFonts w:ascii="Calibri" w:eastAsia="Times New Roman" w:hAnsi="Calibri" w:cs="Calibri"/>
          <w:color w:val="000000" w:themeColor="text1"/>
        </w:rPr>
        <w:t xml:space="preserve">Military Youth of the Year title and a $2,500 college scholarship from </w:t>
      </w:r>
      <w:r w:rsidR="009F2E97">
        <w:rPr>
          <w:rFonts w:ascii="Calibri" w:eastAsia="Times New Roman" w:hAnsi="Calibri" w:cs="Calibri"/>
          <w:color w:val="000000" w:themeColor="text1"/>
        </w:rPr>
        <w:t>Kohl’s</w:t>
      </w:r>
      <w:r w:rsidR="009F2E97" w:rsidRPr="0A1BF779">
        <w:rPr>
          <w:rFonts w:ascii="Calibri" w:eastAsia="Times New Roman" w:hAnsi="Calibri" w:cs="Calibri"/>
          <w:color w:val="000000" w:themeColor="text1"/>
        </w:rPr>
        <w:t>. </w:t>
      </w:r>
    </w:p>
    <w:p w14:paraId="0F3D138B" w14:textId="1F7E2AAF" w:rsidR="009F2E97" w:rsidRPr="00F565C8" w:rsidRDefault="009F2E97" w:rsidP="00F565C8">
      <w:pPr>
        <w:spacing w:before="253" w:after="0" w:line="240" w:lineRule="auto"/>
        <w:ind w:left="23" w:right="679" w:firstLine="14"/>
        <w:rPr>
          <w:rFonts w:ascii="Times New Roman" w:eastAsia="Times New Roman" w:hAnsi="Times New Roman" w:cs="Times New Roman"/>
          <w:sz w:val="24"/>
          <w:szCs w:val="24"/>
        </w:rPr>
      </w:pPr>
      <w:r w:rsidRPr="00C03E19">
        <w:rPr>
          <w:rFonts w:ascii="Calibri" w:hAnsi="Calibri" w:cs="Calibri"/>
          <w:b/>
          <w:bCs/>
          <w:color w:val="000000"/>
        </w:rPr>
        <w:t>Noah Lutz,</w:t>
      </w:r>
      <w:r w:rsidRPr="00C03E19">
        <w:rPr>
          <w:rFonts w:ascii="Calibri" w:hAnsi="Calibri" w:cs="Calibri"/>
          <w:color w:val="000000"/>
        </w:rPr>
        <w:t xml:space="preserve"> </w:t>
      </w:r>
      <w:r>
        <w:rPr>
          <w:rFonts w:ascii="Calibri" w:hAnsi="Calibri" w:cs="Calibri"/>
          <w:color w:val="000000"/>
        </w:rPr>
        <w:t xml:space="preserve">is </w:t>
      </w:r>
      <w:r w:rsidRPr="00C03E19">
        <w:rPr>
          <w:rFonts w:ascii="Calibri" w:hAnsi="Calibri" w:cs="Calibri"/>
          <w:color w:val="000000"/>
        </w:rPr>
        <w:t xml:space="preserve">Vice President of both the Keystone Leadership Club and Teen Council at Vogelweh Teen Center, </w:t>
      </w:r>
      <w:r>
        <w:rPr>
          <w:rFonts w:ascii="Calibri" w:hAnsi="Calibri" w:cs="Calibri"/>
          <w:color w:val="000000"/>
        </w:rPr>
        <w:t>a</w:t>
      </w:r>
      <w:r w:rsidRPr="00C03E19">
        <w:rPr>
          <w:rFonts w:ascii="Calibri" w:hAnsi="Calibri" w:cs="Calibri"/>
          <w:color w:val="000000"/>
        </w:rPr>
        <w:t xml:space="preserve"> dedicated leader whose passion for service, mentorship, and the arts has made a lasting impact on his community. He played a key role in</w:t>
      </w:r>
      <w:r>
        <w:rPr>
          <w:rFonts w:ascii="Calibri" w:hAnsi="Calibri" w:cs="Calibri"/>
          <w:color w:val="000000"/>
        </w:rPr>
        <w:t xml:space="preserve"> </w:t>
      </w:r>
      <w:r w:rsidRPr="00C03E19">
        <w:rPr>
          <w:rFonts w:ascii="Calibri" w:hAnsi="Calibri" w:cs="Calibri"/>
          <w:color w:val="000000"/>
        </w:rPr>
        <w:t>earning</w:t>
      </w:r>
      <w:r>
        <w:rPr>
          <w:rFonts w:ascii="Calibri" w:hAnsi="Calibri" w:cs="Calibri"/>
          <w:color w:val="000000"/>
        </w:rPr>
        <w:t xml:space="preserve"> the prestigious </w:t>
      </w:r>
      <w:r w:rsidRPr="00C03E19">
        <w:rPr>
          <w:rFonts w:ascii="Calibri" w:hAnsi="Calibri" w:cs="Calibri"/>
          <w:b/>
          <w:bCs/>
          <w:color w:val="000000"/>
        </w:rPr>
        <w:t>2023-2024</w:t>
      </w:r>
      <w:r w:rsidRPr="00C03E19">
        <w:rPr>
          <w:rStyle w:val="apple-converted-space"/>
          <w:rFonts w:ascii="Calibri" w:hAnsi="Calibri" w:cs="Calibri"/>
          <w:color w:val="000000"/>
        </w:rPr>
        <w:t> </w:t>
      </w:r>
      <w:r w:rsidRPr="00C03E19">
        <w:rPr>
          <w:rStyle w:val="Strong"/>
          <w:rFonts w:ascii="Calibri" w:hAnsi="Calibri" w:cs="Calibri"/>
          <w:color w:val="000000"/>
        </w:rPr>
        <w:t>Roxanne Spillet National Award for Teen Engagement and Workforce Readiness</w:t>
      </w:r>
      <w:r w:rsidRPr="00C03E19">
        <w:rPr>
          <w:rFonts w:ascii="Calibri" w:hAnsi="Calibri" w:cs="Calibri"/>
          <w:color w:val="000000"/>
        </w:rPr>
        <w:t>, co-led a coat drive collecting 300 coats for families in Ukraine and the Kaiserslautern Red Cross, and won</w:t>
      </w:r>
      <w:r w:rsidRPr="00C03E19">
        <w:rPr>
          <w:rStyle w:val="apple-converted-space"/>
          <w:rFonts w:ascii="Calibri" w:hAnsi="Calibri" w:cs="Calibri"/>
          <w:color w:val="000000"/>
        </w:rPr>
        <w:t> </w:t>
      </w:r>
      <w:r w:rsidRPr="00C03E19">
        <w:rPr>
          <w:rStyle w:val="Strong"/>
          <w:rFonts w:ascii="Calibri" w:hAnsi="Calibri" w:cs="Calibri"/>
          <w:color w:val="000000"/>
        </w:rPr>
        <w:t>1st Place at Nationals in the 2024 National Arts Contest for Performance Art</w:t>
      </w:r>
      <w:r w:rsidRPr="00C03E19">
        <w:rPr>
          <w:rFonts w:ascii="Calibri" w:hAnsi="Calibri" w:cs="Calibri"/>
          <w:color w:val="000000"/>
        </w:rPr>
        <w:t xml:space="preserve">, inspiring his peers to explore creative expression. A passionate mentor, he uses music to foster an inclusive space for teens while consistently maintaining a high academic GPA. </w:t>
      </w:r>
      <w:r>
        <w:rPr>
          <w:rFonts w:ascii="Calibri" w:hAnsi="Calibri" w:cs="Calibri"/>
          <w:color w:val="000000"/>
        </w:rPr>
        <w:t xml:space="preserve">Continuing his passion for service to other, he </w:t>
      </w:r>
      <w:r w:rsidRPr="00C03E19">
        <w:rPr>
          <w:rFonts w:ascii="Calibri" w:hAnsi="Calibri" w:cs="Calibri"/>
          <w:color w:val="000000"/>
        </w:rPr>
        <w:t>enlisted in the</w:t>
      </w:r>
      <w:r w:rsidRPr="00C03E19">
        <w:rPr>
          <w:rStyle w:val="apple-converted-space"/>
          <w:rFonts w:ascii="Calibri" w:hAnsi="Calibri" w:cs="Calibri"/>
          <w:color w:val="000000"/>
        </w:rPr>
        <w:t> </w:t>
      </w:r>
      <w:r w:rsidRPr="00C03E19">
        <w:rPr>
          <w:rStyle w:val="Strong"/>
          <w:rFonts w:ascii="Calibri" w:hAnsi="Calibri" w:cs="Calibri"/>
          <w:color w:val="000000"/>
        </w:rPr>
        <w:t xml:space="preserve">Air Force National </w:t>
      </w:r>
      <w:r w:rsidR="002C3B7C" w:rsidRPr="00C03E19">
        <w:rPr>
          <w:rStyle w:val="Strong"/>
          <w:rFonts w:ascii="Calibri" w:hAnsi="Calibri" w:cs="Calibri"/>
          <w:color w:val="000000"/>
        </w:rPr>
        <w:t>Guard</w:t>
      </w:r>
      <w:r w:rsidR="002C3B7C">
        <w:rPr>
          <w:rStyle w:val="Strong"/>
          <w:rFonts w:ascii="Calibri" w:hAnsi="Calibri" w:cs="Calibri"/>
          <w:color w:val="000000"/>
        </w:rPr>
        <w:t>,</w:t>
      </w:r>
      <w:r>
        <w:rPr>
          <w:rStyle w:val="Strong"/>
          <w:rFonts w:ascii="Calibri" w:hAnsi="Calibri" w:cs="Calibri"/>
          <w:color w:val="000000"/>
        </w:rPr>
        <w:t xml:space="preserve"> </w:t>
      </w:r>
      <w:r w:rsidRPr="00C03E19">
        <w:rPr>
          <w:rStyle w:val="Strong"/>
          <w:rFonts w:ascii="Calibri" w:hAnsi="Calibri" w:cs="Calibri"/>
          <w:b w:val="0"/>
          <w:bCs w:val="0"/>
          <w:color w:val="000000"/>
        </w:rPr>
        <w:t xml:space="preserve">and </w:t>
      </w:r>
      <w:r w:rsidRPr="00C03E19">
        <w:rPr>
          <w:rFonts w:ascii="Calibri" w:hAnsi="Calibri" w:cs="Calibri"/>
          <w:color w:val="000000"/>
        </w:rPr>
        <w:t>plans to pursue a college degree in</w:t>
      </w:r>
      <w:r w:rsidRPr="00C03E19">
        <w:rPr>
          <w:rStyle w:val="apple-converted-space"/>
          <w:rFonts w:ascii="Calibri" w:hAnsi="Calibri" w:cs="Calibri"/>
          <w:color w:val="000000"/>
        </w:rPr>
        <w:t> </w:t>
      </w:r>
      <w:r w:rsidR="00CD2AE0">
        <w:rPr>
          <w:rStyle w:val="Strong"/>
          <w:rFonts w:ascii="Calibri" w:hAnsi="Calibri" w:cs="Calibri"/>
          <w:color w:val="000000"/>
        </w:rPr>
        <w:t>Commercial Music Production</w:t>
      </w:r>
      <w:r w:rsidRPr="00C03E19">
        <w:rPr>
          <w:rFonts w:ascii="Calibri" w:hAnsi="Calibri" w:cs="Calibri"/>
          <w:color w:val="000000"/>
        </w:rPr>
        <w:t>, further demonstrating his drive, discipline, and commitment to excellence.</w:t>
      </w:r>
    </w:p>
    <w:p w14:paraId="493507D4" w14:textId="72006D8B" w:rsidR="007D0BC9" w:rsidRPr="00C03E19" w:rsidRDefault="00F565C8" w:rsidP="009F2E97">
      <w:pPr>
        <w:spacing w:before="277" w:after="0" w:line="240" w:lineRule="auto"/>
        <w:ind w:right="1068"/>
        <w:rPr>
          <w:rFonts w:ascii="Calibri" w:eastAsia="Times New Roman" w:hAnsi="Calibri" w:cs="Calibri"/>
        </w:rPr>
      </w:pPr>
      <w:r>
        <w:rPr>
          <w:noProof/>
          <w14:ligatures w14:val="standardContextual"/>
        </w:rPr>
        <w:lastRenderedPageBreak/>
        <w:drawing>
          <wp:anchor distT="0" distB="0" distL="114300" distR="114300" simplePos="0" relativeHeight="251661312" behindDoc="1" locked="0" layoutInCell="1" allowOverlap="1" wp14:anchorId="25E108F7" wp14:editId="00D4E0BD">
            <wp:simplePos x="0" y="0"/>
            <wp:positionH relativeFrom="column">
              <wp:posOffset>4343400</wp:posOffset>
            </wp:positionH>
            <wp:positionV relativeFrom="paragraph">
              <wp:posOffset>831215</wp:posOffset>
            </wp:positionV>
            <wp:extent cx="2014220" cy="2820035"/>
            <wp:effectExtent l="0" t="0" r="5080" b="0"/>
            <wp:wrapSquare wrapText="bothSides"/>
            <wp:docPr id="926757230" name="Picture 1" descr="A person with long black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57230" name="Picture 1" descr="A person with long black hai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4220" cy="2820035"/>
                    </a:xfrm>
                    <a:prstGeom prst="rect">
                      <a:avLst/>
                    </a:prstGeom>
                  </pic:spPr>
                </pic:pic>
              </a:graphicData>
            </a:graphic>
            <wp14:sizeRelH relativeFrom="page">
              <wp14:pctWidth>0</wp14:pctWidth>
            </wp14:sizeRelH>
            <wp14:sizeRelV relativeFrom="page">
              <wp14:pctHeight>0</wp14:pctHeight>
            </wp14:sizeRelV>
          </wp:anchor>
        </w:drawing>
      </w:r>
      <w:r w:rsidR="007D0BC9" w:rsidRPr="00583777">
        <w:rPr>
          <w:rFonts w:ascii="Calibri" w:hAnsi="Calibri" w:cs="Calibri"/>
          <w:b/>
          <w:bCs/>
          <w:color w:val="000000"/>
        </w:rPr>
        <w:t>Cassandra Ramos,</w:t>
      </w:r>
      <w:r w:rsidR="007D0BC9">
        <w:rPr>
          <w:rFonts w:ascii="Calibri" w:hAnsi="Calibri" w:cs="Calibri"/>
          <w:color w:val="000000"/>
        </w:rPr>
        <w:t xml:space="preserve"> is President of Ramstein Teen Center’s Keystone Leadership Club for two consecutive years and a valuable member of the N</w:t>
      </w:r>
      <w:r w:rsidR="007D0BC9" w:rsidRPr="00583777">
        <w:rPr>
          <w:rFonts w:ascii="Calibri" w:hAnsi="Calibri" w:cs="Calibri"/>
          <w:b/>
          <w:bCs/>
          <w:color w:val="000000"/>
        </w:rPr>
        <w:t>ational Honor Society, Library Management Te</w:t>
      </w:r>
      <w:r w:rsidR="00583777" w:rsidRPr="00583777">
        <w:rPr>
          <w:rFonts w:ascii="Calibri" w:hAnsi="Calibri" w:cs="Calibri"/>
          <w:b/>
          <w:bCs/>
          <w:color w:val="000000"/>
        </w:rPr>
        <w:t xml:space="preserve">am, </w:t>
      </w:r>
      <w:r w:rsidR="007D0BC9" w:rsidRPr="00583777">
        <w:rPr>
          <w:rFonts w:ascii="Calibri" w:hAnsi="Calibri" w:cs="Calibri"/>
          <w:b/>
          <w:bCs/>
          <w:color w:val="000000"/>
        </w:rPr>
        <w:t>National Hispanic Recognition Awar</w:t>
      </w:r>
      <w:r w:rsidR="000302A8" w:rsidRPr="00583777">
        <w:rPr>
          <w:rFonts w:ascii="Calibri" w:hAnsi="Calibri" w:cs="Calibri"/>
          <w:b/>
          <w:bCs/>
          <w:color w:val="000000"/>
        </w:rPr>
        <w:t>d</w:t>
      </w:r>
      <w:r w:rsidR="00583777" w:rsidRPr="00583777">
        <w:rPr>
          <w:rFonts w:ascii="Calibri" w:hAnsi="Calibri" w:cs="Calibri"/>
          <w:b/>
          <w:bCs/>
          <w:color w:val="000000"/>
        </w:rPr>
        <w:t>ee</w:t>
      </w:r>
      <w:r w:rsidR="000302A8">
        <w:rPr>
          <w:rFonts w:ascii="Calibri" w:hAnsi="Calibri" w:cs="Calibri"/>
          <w:color w:val="000000"/>
        </w:rPr>
        <w:t xml:space="preserve">, and </w:t>
      </w:r>
      <w:r w:rsidR="00583777">
        <w:rPr>
          <w:rFonts w:ascii="Calibri" w:hAnsi="Calibri" w:cs="Calibri"/>
          <w:color w:val="000000"/>
        </w:rPr>
        <w:t>an avid</w:t>
      </w:r>
      <w:r w:rsidR="000302A8">
        <w:rPr>
          <w:rFonts w:ascii="Calibri" w:hAnsi="Calibri" w:cs="Calibri"/>
          <w:color w:val="000000"/>
        </w:rPr>
        <w:t xml:space="preserve"> volunteer </w:t>
      </w:r>
      <w:r w:rsidR="00583777">
        <w:rPr>
          <w:rFonts w:ascii="Calibri" w:hAnsi="Calibri" w:cs="Calibri"/>
          <w:color w:val="000000"/>
        </w:rPr>
        <w:t xml:space="preserve">in </w:t>
      </w:r>
      <w:r w:rsidR="000302A8">
        <w:rPr>
          <w:rFonts w:ascii="Calibri" w:hAnsi="Calibri" w:cs="Calibri"/>
          <w:color w:val="000000"/>
        </w:rPr>
        <w:t xml:space="preserve">the community such as the </w:t>
      </w:r>
      <w:r w:rsidR="000302A8" w:rsidRPr="00583777">
        <w:rPr>
          <w:rFonts w:ascii="Calibri" w:hAnsi="Calibri" w:cs="Calibri"/>
          <w:b/>
          <w:bCs/>
          <w:color w:val="000000"/>
        </w:rPr>
        <w:t>USO</w:t>
      </w:r>
      <w:r w:rsidR="000302A8">
        <w:rPr>
          <w:rFonts w:ascii="Calibri" w:hAnsi="Calibri" w:cs="Calibri"/>
          <w:color w:val="000000"/>
        </w:rPr>
        <w:t xml:space="preserve">. </w:t>
      </w:r>
      <w:r w:rsidR="007D0BC9">
        <w:rPr>
          <w:rFonts w:ascii="Calibri" w:hAnsi="Calibri" w:cs="Calibri"/>
          <w:color w:val="000000"/>
        </w:rPr>
        <w:t xml:space="preserve"> </w:t>
      </w:r>
      <w:r w:rsidR="000302A8">
        <w:rPr>
          <w:rFonts w:ascii="Calibri" w:hAnsi="Calibri" w:cs="Calibri"/>
          <w:color w:val="000000"/>
        </w:rPr>
        <w:t>A compassionate, dedicated leader, Cassandra has been an advocate in building up the Ramstein Community through her voice and continuously being and inspiration for positive change in the Youth’s live</w:t>
      </w:r>
      <w:r w:rsidR="00583777">
        <w:rPr>
          <w:rFonts w:ascii="Calibri" w:hAnsi="Calibri" w:cs="Calibri"/>
          <w:color w:val="000000"/>
        </w:rPr>
        <w:t xml:space="preserve">s </w:t>
      </w:r>
      <w:r w:rsidR="000302A8">
        <w:rPr>
          <w:rFonts w:ascii="Calibri" w:hAnsi="Calibri" w:cs="Calibri"/>
          <w:color w:val="000000"/>
        </w:rPr>
        <w:t>through her community service</w:t>
      </w:r>
      <w:r w:rsidR="00583777">
        <w:rPr>
          <w:rFonts w:ascii="Calibri" w:hAnsi="Calibri" w:cs="Calibri"/>
          <w:color w:val="000000"/>
        </w:rPr>
        <w:t xml:space="preserve"> efforts</w:t>
      </w:r>
      <w:r w:rsidR="000302A8">
        <w:rPr>
          <w:rFonts w:ascii="Calibri" w:hAnsi="Calibri" w:cs="Calibri"/>
          <w:color w:val="000000"/>
        </w:rPr>
        <w:t>. She continues to share her valuable experiences at last years</w:t>
      </w:r>
      <w:r w:rsidR="00583777">
        <w:rPr>
          <w:rFonts w:ascii="Calibri" w:hAnsi="Calibri" w:cs="Calibri"/>
          <w:color w:val="000000"/>
        </w:rPr>
        <w:t>’</w:t>
      </w:r>
      <w:r w:rsidR="000302A8">
        <w:rPr>
          <w:rFonts w:ascii="Calibri" w:hAnsi="Calibri" w:cs="Calibri"/>
          <w:color w:val="000000"/>
        </w:rPr>
        <w:t xml:space="preserve"> </w:t>
      </w:r>
      <w:r w:rsidR="000302A8" w:rsidRPr="00583777">
        <w:rPr>
          <w:rFonts w:ascii="Calibri" w:hAnsi="Calibri" w:cs="Calibri"/>
          <w:b/>
          <w:bCs/>
          <w:color w:val="000000"/>
        </w:rPr>
        <w:t>MYOY competition in Naples, BGCA’s National Keystone Conference in Atlanta, and the MYOY Summit in Washington D.C.</w:t>
      </w:r>
      <w:r w:rsidR="000302A8">
        <w:rPr>
          <w:rFonts w:ascii="Calibri" w:hAnsi="Calibri" w:cs="Calibri"/>
          <w:color w:val="000000"/>
        </w:rPr>
        <w:t xml:space="preserve"> </w:t>
      </w:r>
      <w:r w:rsidR="00583777">
        <w:rPr>
          <w:rFonts w:ascii="Calibri" w:hAnsi="Calibri" w:cs="Calibri"/>
          <w:color w:val="000000"/>
        </w:rPr>
        <w:t xml:space="preserve">which helped in recruitment and teen participation at her center. After graduation, she aims to have her </w:t>
      </w:r>
      <w:r w:rsidR="00583777" w:rsidRPr="00583777">
        <w:rPr>
          <w:rFonts w:ascii="Calibri" w:hAnsi="Calibri" w:cs="Calibri"/>
          <w:b/>
          <w:bCs/>
          <w:color w:val="000000"/>
        </w:rPr>
        <w:t>Bachelor’s Degree in Psychology</w:t>
      </w:r>
      <w:r w:rsidR="00583777">
        <w:rPr>
          <w:rFonts w:ascii="Calibri" w:hAnsi="Calibri" w:cs="Calibri"/>
          <w:color w:val="000000"/>
        </w:rPr>
        <w:t xml:space="preserve"> at the University of Maryland and </w:t>
      </w:r>
      <w:r w:rsidR="00583777" w:rsidRPr="00583777">
        <w:rPr>
          <w:rFonts w:ascii="Calibri" w:hAnsi="Calibri" w:cs="Calibri"/>
          <w:b/>
          <w:bCs/>
          <w:color w:val="000000"/>
        </w:rPr>
        <w:t>Master’s in Counseling Psychology</w:t>
      </w:r>
      <w:r w:rsidR="00583777">
        <w:rPr>
          <w:rFonts w:ascii="Calibri" w:hAnsi="Calibri" w:cs="Calibri"/>
          <w:color w:val="000000"/>
        </w:rPr>
        <w:t xml:space="preserve"> as her long term goal.</w:t>
      </w:r>
    </w:p>
    <w:p w14:paraId="352382FB" w14:textId="2AAB1468" w:rsidR="009F2E97" w:rsidRPr="00F50BF6" w:rsidRDefault="009F2E97" w:rsidP="009F2E97">
      <w:pPr>
        <w:spacing w:before="276" w:after="0" w:line="240" w:lineRule="auto"/>
        <w:ind w:left="23" w:right="960"/>
        <w:rPr>
          <w:rFonts w:ascii="Times New Roman" w:eastAsia="Times New Roman" w:hAnsi="Times New Roman" w:cs="Times New Roman"/>
          <w:sz w:val="24"/>
          <w:szCs w:val="24"/>
        </w:rPr>
      </w:pPr>
      <w:r w:rsidRPr="00F50BF6">
        <w:rPr>
          <w:rFonts w:ascii="Calibri" w:eastAsia="Times New Roman" w:hAnsi="Calibri" w:cs="Calibri"/>
          <w:color w:val="000000"/>
        </w:rPr>
        <w:t>Founded in 1947 as Boys &amp; Girls Clubs of America’s premier youth recognition program,</w:t>
      </w:r>
      <w:r>
        <w:rPr>
          <w:rFonts w:ascii="Calibri" w:eastAsia="Times New Roman" w:hAnsi="Calibri" w:cs="Calibri"/>
          <w:color w:val="000000"/>
        </w:rPr>
        <w:t xml:space="preserve"> </w:t>
      </w:r>
      <w:r w:rsidRPr="00F50BF6">
        <w:rPr>
          <w:rFonts w:ascii="Calibri" w:eastAsia="Times New Roman" w:hAnsi="Calibri" w:cs="Calibri"/>
          <w:color w:val="000000"/>
        </w:rPr>
        <w:t>Youth of the Year recognize</w:t>
      </w:r>
      <w:r>
        <w:rPr>
          <w:rFonts w:ascii="Calibri" w:eastAsia="Times New Roman" w:hAnsi="Calibri" w:cs="Calibri"/>
          <w:color w:val="000000"/>
        </w:rPr>
        <w:t xml:space="preserve"> </w:t>
      </w:r>
      <w:r w:rsidRPr="00F50BF6">
        <w:rPr>
          <w:rFonts w:ascii="Calibri" w:eastAsia="Times New Roman" w:hAnsi="Calibri" w:cs="Calibri"/>
          <w:color w:val="000000"/>
        </w:rPr>
        <w:t>outstanding contributions to a member’s family, school, community</w:t>
      </w:r>
      <w:r>
        <w:rPr>
          <w:rFonts w:ascii="Calibri" w:eastAsia="Times New Roman" w:hAnsi="Calibri" w:cs="Calibri"/>
          <w:color w:val="000000"/>
        </w:rPr>
        <w:t>,</w:t>
      </w:r>
      <w:r w:rsidRPr="00F50BF6">
        <w:rPr>
          <w:rFonts w:ascii="Calibri" w:eastAsia="Times New Roman" w:hAnsi="Calibri" w:cs="Calibri"/>
          <w:color w:val="000000"/>
        </w:rPr>
        <w:t xml:space="preserve"> and Boys &amp; Girls Club. </w:t>
      </w:r>
      <w:r w:rsidRPr="007D4469">
        <w:rPr>
          <w:rFonts w:ascii="Calibri" w:eastAsia="Times New Roman" w:hAnsi="Calibri" w:cs="Calibri"/>
          <w:color w:val="000000"/>
        </w:rPr>
        <w:t xml:space="preserve">Kohl's is the Signature Sponsor of Youth of the Year, sharing a dedication to America's youth. Kohl's is committed to partnering with Boys &amp; Girls Clubs of America to ensure local Clubs and Youth Centers provide staff training and curriculum updates focused on trauma-informed care, building practices kids and teens will need to build great futures. </w:t>
      </w:r>
    </w:p>
    <w:p w14:paraId="107D1BB6" w14:textId="530F8F58" w:rsidR="002C3B7C" w:rsidRPr="002C3B7C" w:rsidRDefault="009F2E97" w:rsidP="002C3B7C">
      <w:pPr>
        <w:spacing w:before="284"/>
        <w:ind w:right="734"/>
        <w:rPr>
          <w:rFonts w:ascii="Calibri" w:eastAsia="Times New Roman" w:hAnsi="Calibri" w:cs="Calibri"/>
          <w:color w:val="000000"/>
        </w:rPr>
      </w:pPr>
      <w:r w:rsidRPr="00F50BF6">
        <w:rPr>
          <w:rFonts w:ascii="Calibri" w:eastAsia="Times New Roman" w:hAnsi="Calibri" w:cs="Calibri"/>
          <w:color w:val="000000"/>
        </w:rPr>
        <w:t xml:space="preserve">If </w:t>
      </w:r>
      <w:r w:rsidR="00583777" w:rsidRPr="00583777">
        <w:rPr>
          <w:rFonts w:ascii="Calibri" w:eastAsia="Times New Roman" w:hAnsi="Calibri" w:cs="Calibri"/>
          <w:color w:val="000000"/>
        </w:rPr>
        <w:t>one of them get</w:t>
      </w:r>
      <w:r>
        <w:rPr>
          <w:rFonts w:ascii="Calibri" w:eastAsia="Times New Roman" w:hAnsi="Calibri" w:cs="Calibri"/>
          <w:b/>
          <w:bCs/>
          <w:color w:val="000000"/>
        </w:rPr>
        <w:t xml:space="preserve"> </w:t>
      </w:r>
      <w:r>
        <w:rPr>
          <w:rFonts w:ascii="Calibri" w:eastAsia="Times New Roman" w:hAnsi="Calibri" w:cs="Calibri"/>
          <w:color w:val="000000"/>
        </w:rPr>
        <w:t>selected</w:t>
      </w:r>
      <w:r w:rsidRPr="00F50BF6">
        <w:rPr>
          <w:rFonts w:ascii="Calibri" w:eastAsia="Times New Roman" w:hAnsi="Calibri" w:cs="Calibri"/>
          <w:color w:val="000000"/>
        </w:rPr>
        <w:t xml:space="preserve"> at the</w:t>
      </w:r>
      <w:r>
        <w:rPr>
          <w:rFonts w:ascii="Calibri" w:eastAsia="Times New Roman" w:hAnsi="Calibri" w:cs="Calibri"/>
          <w:color w:val="000000"/>
        </w:rPr>
        <w:t xml:space="preserve"> European (State) Military</w:t>
      </w:r>
      <w:r w:rsidRPr="00F50BF6">
        <w:rPr>
          <w:rFonts w:ascii="Calibri" w:eastAsia="Times New Roman" w:hAnsi="Calibri" w:cs="Calibri"/>
          <w:color w:val="000000"/>
        </w:rPr>
        <w:t xml:space="preserve"> </w:t>
      </w:r>
      <w:r>
        <w:rPr>
          <w:rFonts w:ascii="Calibri" w:eastAsia="Times New Roman" w:hAnsi="Calibri" w:cs="Calibri"/>
          <w:color w:val="000000"/>
        </w:rPr>
        <w:t>Youth of the Year</w:t>
      </w:r>
      <w:r w:rsidR="002C3B7C" w:rsidRPr="002C3B7C">
        <w:rPr>
          <w:rFonts w:ascii="Calibri" w:eastAsia="Times New Roman" w:hAnsi="Calibri" w:cs="Calibri"/>
          <w:color w:val="000000"/>
        </w:rPr>
        <w:t xml:space="preserve">, </w:t>
      </w:r>
      <w:r w:rsidR="002C3B7C">
        <w:rPr>
          <w:rFonts w:ascii="Calibri" w:eastAsia="Times New Roman" w:hAnsi="Calibri" w:cs="Calibri"/>
          <w:color w:val="000000"/>
        </w:rPr>
        <w:t>he/she</w:t>
      </w:r>
      <w:r w:rsidR="002C3B7C" w:rsidRPr="002C3B7C">
        <w:rPr>
          <w:rFonts w:ascii="Calibri" w:eastAsia="Times New Roman" w:hAnsi="Calibri" w:cs="Calibri"/>
          <w:color w:val="000000"/>
        </w:rPr>
        <w:t xml:space="preserve"> will advance to the regional Military Youth of the Year event, where </w:t>
      </w:r>
      <w:r w:rsidR="002C3B7C">
        <w:rPr>
          <w:rFonts w:ascii="Calibri" w:eastAsia="Times New Roman" w:hAnsi="Calibri" w:cs="Calibri"/>
          <w:color w:val="000000"/>
        </w:rPr>
        <w:t>he/she</w:t>
      </w:r>
      <w:r w:rsidR="002C3B7C" w:rsidRPr="002C3B7C">
        <w:rPr>
          <w:rFonts w:ascii="Calibri" w:eastAsia="Times New Roman" w:hAnsi="Calibri" w:cs="Calibri"/>
          <w:color w:val="000000"/>
        </w:rPr>
        <w:t xml:space="preserve"> could receive an additional $20,000 scholarship and move on to the National Military Youth of the Year event to vie for the distinction of National Military Youth of the Year and an additional $20,000 scholarship. The National Military Youth of the Year along with the five regional finalists will advance to the National Youth of the Year event in September 2025 to vie for the title of National Youth of the Year. This final stage of the journey, National Youth of the Year, presents the opportunity for one of the six finalists to be named the National Youth of the Year and receive an additional scholarship of $50,000.</w:t>
      </w:r>
    </w:p>
    <w:p w14:paraId="724D2832" w14:textId="6440F904" w:rsidR="002C3B7C" w:rsidRPr="002C3B7C" w:rsidRDefault="002C3B7C" w:rsidP="002C3B7C">
      <w:pPr>
        <w:spacing w:before="284" w:after="0" w:line="240" w:lineRule="auto"/>
        <w:ind w:left="23" w:right="734"/>
        <w:rPr>
          <w:rFonts w:ascii="Calibri" w:eastAsia="Times New Roman" w:hAnsi="Calibri" w:cs="Calibri"/>
          <w:color w:val="000000"/>
        </w:rPr>
      </w:pPr>
      <w:r w:rsidRPr="002C3B7C">
        <w:rPr>
          <w:rFonts w:ascii="Calibri" w:eastAsia="Times New Roman" w:hAnsi="Calibri" w:cs="Calibri"/>
          <w:color w:val="000000"/>
        </w:rPr>
        <w:t xml:space="preserve">The National MYOY receives $42,500 in scholarships. If that candidate is named the National Youth of the year, </w:t>
      </w:r>
      <w:r>
        <w:rPr>
          <w:rFonts w:ascii="Calibri" w:eastAsia="Times New Roman" w:hAnsi="Calibri" w:cs="Calibri"/>
          <w:color w:val="000000"/>
        </w:rPr>
        <w:t>he/she</w:t>
      </w:r>
      <w:r w:rsidRPr="002C3B7C">
        <w:rPr>
          <w:rFonts w:ascii="Calibri" w:eastAsia="Times New Roman" w:hAnsi="Calibri" w:cs="Calibri"/>
          <w:color w:val="000000"/>
        </w:rPr>
        <w:t xml:space="preserve"> will receive a total of $92,500 in scholarships.</w:t>
      </w:r>
    </w:p>
    <w:p w14:paraId="63CBF42F" w14:textId="2A9CCBAB" w:rsidR="009F2E97" w:rsidRPr="00963314" w:rsidRDefault="009F2E97" w:rsidP="002C3B7C">
      <w:pPr>
        <w:spacing w:before="284" w:after="0" w:line="240" w:lineRule="auto"/>
        <w:ind w:left="23" w:right="734" w:firstLine="15"/>
        <w:rPr>
          <w:rFonts w:ascii="Times New Roman" w:eastAsia="Times New Roman" w:hAnsi="Times New Roman" w:cs="Times New Roman"/>
          <w:sz w:val="24"/>
          <w:szCs w:val="24"/>
        </w:rPr>
      </w:pPr>
      <w:r w:rsidRPr="00F50BF6">
        <w:rPr>
          <w:rFonts w:ascii="Calibri" w:eastAsia="Times New Roman" w:hAnsi="Calibri" w:cs="Calibri"/>
          <w:color w:val="000000"/>
        </w:rPr>
        <w:t xml:space="preserve">For more information about the Youth of the Year program, </w:t>
      </w:r>
      <w:r w:rsidRPr="41DBE8A7">
        <w:rPr>
          <w:rFonts w:ascii="Calibri" w:eastAsia="Times New Roman" w:hAnsi="Calibri" w:cs="Calibri"/>
          <w:color w:val="000000" w:themeColor="text1"/>
        </w:rPr>
        <w:t>visit</w:t>
      </w:r>
      <w:r>
        <w:rPr>
          <w:rFonts w:ascii="Calibri" w:eastAsia="Times New Roman" w:hAnsi="Calibri" w:cs="Calibri"/>
          <w:color w:val="0563C1"/>
          <w:u w:val="single"/>
        </w:rPr>
        <w:t xml:space="preserve"> </w:t>
      </w:r>
      <w:hyperlink r:id="rId10" w:history="1">
        <w:r w:rsidRPr="005E3028">
          <w:rPr>
            <w:rStyle w:val="Hyperlink"/>
            <w:rFonts w:ascii="Calibri" w:eastAsia="Times New Roman" w:hAnsi="Calibri" w:cs="Calibri"/>
          </w:rPr>
          <w:t>bgca.org/yoy</w:t>
        </w:r>
      </w:hyperlink>
      <w:r>
        <w:rPr>
          <w:rFonts w:ascii="Calibri" w:eastAsia="Times New Roman" w:hAnsi="Calibri" w:cs="Calibri"/>
          <w:b/>
          <w:bCs/>
          <w:color w:val="000000"/>
        </w:rPr>
        <w:t>.</w:t>
      </w:r>
      <w:r>
        <w:rPr>
          <w:rFonts w:ascii="Times New Roman" w:eastAsia="Times New Roman" w:hAnsi="Times New Roman" w:cs="Times New Roman"/>
          <w:sz w:val="24"/>
          <w:szCs w:val="24"/>
        </w:rPr>
        <w:br/>
      </w:r>
    </w:p>
    <w:p w14:paraId="3D8E558B" w14:textId="72503C96" w:rsidR="009F2E97" w:rsidRPr="002C3B7C" w:rsidRDefault="009F2E97" w:rsidP="00970724">
      <w:pPr>
        <w:spacing w:line="240" w:lineRule="auto"/>
        <w:rPr>
          <w:rFonts w:eastAsiaTheme="minorEastAsia" w:cs="Arial"/>
          <w:b/>
          <w:bCs/>
          <w:noProof/>
          <w:sz w:val="18"/>
          <w:szCs w:val="18"/>
          <w:shd w:val="clear" w:color="auto" w:fill="FFFFFF"/>
        </w:rPr>
      </w:pPr>
      <w:r w:rsidRPr="002C3B7C">
        <w:rPr>
          <w:rFonts w:eastAsiaTheme="minorEastAsia" w:cs="Arial"/>
          <w:b/>
          <w:bCs/>
          <w:noProof/>
          <w:sz w:val="18"/>
          <w:szCs w:val="18"/>
          <w:shd w:val="clear" w:color="auto" w:fill="FFFFFF"/>
        </w:rPr>
        <w:t>About Boys &amp; Girls Clubs of America</w:t>
      </w:r>
      <w:r w:rsidRPr="002C3B7C">
        <w:rPr>
          <w:rFonts w:ascii="Arial" w:eastAsiaTheme="minorEastAsia" w:hAnsi="Arial" w:cs="Arial"/>
          <w:b/>
          <w:bCs/>
          <w:noProof/>
          <w:sz w:val="18"/>
          <w:szCs w:val="18"/>
          <w:shd w:val="clear" w:color="auto" w:fill="FFFFFF"/>
        </w:rPr>
        <w:t> </w:t>
      </w:r>
      <w:r w:rsidRPr="002C3B7C">
        <w:rPr>
          <w:rFonts w:eastAsiaTheme="minorEastAsia" w:cs="Arial"/>
          <w:b/>
          <w:bCs/>
          <w:noProof/>
          <w:sz w:val="18"/>
          <w:szCs w:val="18"/>
          <w:shd w:val="clear" w:color="auto" w:fill="FFFFFF"/>
        </w:rPr>
        <w:t> </w:t>
      </w:r>
      <w:r w:rsidRPr="002C3B7C">
        <w:rPr>
          <w:rFonts w:eastAsiaTheme="minorEastAsia" w:cs="Arial"/>
          <w:b/>
          <w:bCs/>
          <w:noProof/>
          <w:sz w:val="18"/>
          <w:szCs w:val="18"/>
          <w:shd w:val="clear" w:color="auto" w:fill="FFFFFF"/>
        </w:rPr>
        <w:br/>
      </w:r>
      <w:r w:rsidRPr="002C3B7C">
        <w:rPr>
          <w:rFonts w:eastAsiaTheme="minorEastAsia" w:cs="Arial"/>
          <w:noProof/>
          <w:sz w:val="18"/>
          <w:szCs w:val="18"/>
          <w:shd w:val="clear" w:color="auto" w:fill="FFFFFF"/>
        </w:rPr>
        <w:t>For more than 160 years, Boys &amp; Girls Clubs of America (</w:t>
      </w:r>
      <w:hyperlink r:id="rId11" w:tgtFrame="_blank" w:history="1">
        <w:r w:rsidRPr="002C3B7C">
          <w:rPr>
            <w:rStyle w:val="Hyperlink"/>
            <w:rFonts w:eastAsiaTheme="minorEastAsia" w:cs="Arial"/>
            <w:noProof/>
            <w:sz w:val="18"/>
            <w:szCs w:val="18"/>
            <w:shd w:val="clear" w:color="auto" w:fill="FFFFFF"/>
          </w:rPr>
          <w:t>BGCA.org</w:t>
        </w:r>
      </w:hyperlink>
      <w:r w:rsidRPr="002C3B7C">
        <w:rPr>
          <w:rFonts w:eastAsiaTheme="minorEastAsia" w:cs="Arial"/>
          <w:noProof/>
          <w:sz w:val="18"/>
          <w:szCs w:val="18"/>
          <w:shd w:val="clear" w:color="auto" w:fill="FFFFFF"/>
        </w:rPr>
        <w:t xml:space="preserve">) has provided a safe place for kids and teens to learn and grow. Clubs offer caring adult mentors, fun and friendship, and high-impact youth development programs on a daily basis during critical non-school hours. Boys &amp; Girls Clubs programming promotes academic success, good character and leadership, and healthy lifestyles. Over 5,400 Clubs serve more than 3 million young people through Cl ub membership and community outreach. Clubs are located in cities, towns, public housing and on Native lands throughout the country, and serve military families in BGCA-affiliated Youth Centers on U.S. military installations worldwide. The national headquarters is located in Atlanta. Learn more about Boys &amp; Girls Clubs of America on </w:t>
      </w:r>
      <w:hyperlink r:id="rId12" w:tgtFrame="_blank" w:history="1">
        <w:r w:rsidRPr="002C3B7C">
          <w:rPr>
            <w:rStyle w:val="Hyperlink"/>
            <w:rFonts w:eastAsiaTheme="minorEastAsia" w:cs="Arial"/>
            <w:noProof/>
            <w:sz w:val="18"/>
            <w:szCs w:val="18"/>
            <w:shd w:val="clear" w:color="auto" w:fill="FFFFFF"/>
          </w:rPr>
          <w:t>Facebook</w:t>
        </w:r>
      </w:hyperlink>
      <w:r w:rsidRPr="002C3B7C">
        <w:rPr>
          <w:rFonts w:eastAsiaTheme="minorEastAsia" w:cs="Arial"/>
          <w:noProof/>
          <w:sz w:val="18"/>
          <w:szCs w:val="18"/>
          <w:shd w:val="clear" w:color="auto" w:fill="FFFFFF"/>
        </w:rPr>
        <w:t xml:space="preserve"> and </w:t>
      </w:r>
      <w:hyperlink r:id="rId13" w:tgtFrame="_blank" w:history="1">
        <w:r w:rsidRPr="002C3B7C">
          <w:rPr>
            <w:rStyle w:val="Hyperlink"/>
            <w:rFonts w:eastAsiaTheme="minorEastAsia" w:cs="Arial"/>
            <w:noProof/>
            <w:sz w:val="18"/>
            <w:szCs w:val="18"/>
            <w:shd w:val="clear" w:color="auto" w:fill="FFFFFF"/>
          </w:rPr>
          <w:t>X</w:t>
        </w:r>
      </w:hyperlink>
      <w:r w:rsidRPr="002C3B7C">
        <w:rPr>
          <w:rFonts w:eastAsiaTheme="minorEastAsia" w:cs="Arial"/>
          <w:noProof/>
          <w:sz w:val="18"/>
          <w:szCs w:val="18"/>
          <w:shd w:val="clear" w:color="auto" w:fill="FFFFFF"/>
        </w:rPr>
        <w:t>.</w:t>
      </w:r>
      <w:r w:rsidRPr="002C3B7C">
        <w:rPr>
          <w:rFonts w:eastAsiaTheme="minorEastAsia" w:cs="Arial"/>
          <w:b/>
          <w:bCs/>
          <w:noProof/>
          <w:sz w:val="18"/>
          <w:szCs w:val="18"/>
          <w:shd w:val="clear" w:color="auto" w:fill="FFFFFF"/>
        </w:rPr>
        <w:t> </w:t>
      </w:r>
    </w:p>
    <w:p w14:paraId="187497CE" w14:textId="3017A543" w:rsidR="009F2E97" w:rsidRPr="002C3B7C" w:rsidRDefault="009F2E97" w:rsidP="009F2E97">
      <w:pPr>
        <w:spacing w:after="0" w:line="240" w:lineRule="auto"/>
        <w:ind w:left="25"/>
        <w:rPr>
          <w:rFonts w:ascii="Calibri" w:eastAsia="Times New Roman" w:hAnsi="Calibri" w:cs="Calibri"/>
          <w:color w:val="000000"/>
          <w:sz w:val="18"/>
          <w:szCs w:val="18"/>
        </w:rPr>
      </w:pPr>
    </w:p>
    <w:p w14:paraId="3662EFB1" w14:textId="67D2919A" w:rsidR="009F2E97" w:rsidRPr="002C3B7C" w:rsidRDefault="00F565C8" w:rsidP="00F565C8">
      <w:pPr>
        <w:spacing w:after="0" w:line="240" w:lineRule="auto"/>
        <w:ind w:left="25"/>
        <w:rPr>
          <w:rFonts w:ascii="Calibri" w:eastAsia="Times New Roman" w:hAnsi="Calibri" w:cs="Calibri"/>
          <w:b/>
          <w:bCs/>
          <w:i/>
          <w:iCs/>
          <w:color w:val="000000" w:themeColor="text1"/>
          <w:sz w:val="18"/>
          <w:szCs w:val="18"/>
        </w:rPr>
      </w:pPr>
      <w:r w:rsidRPr="002C3B7C">
        <w:rPr>
          <w:rFonts w:ascii="Calibri" w:eastAsia="Times New Roman" w:hAnsi="Calibri" w:cs="Calibri"/>
          <w:b/>
          <w:bCs/>
          <w:i/>
          <w:iCs/>
          <w:color w:val="000000" w:themeColor="text1"/>
          <w:sz w:val="18"/>
          <w:szCs w:val="18"/>
        </w:rPr>
        <w:t>European (</w:t>
      </w:r>
      <w:r w:rsidR="009F2E97" w:rsidRPr="002C3B7C">
        <w:rPr>
          <w:rFonts w:ascii="Calibri" w:eastAsia="Times New Roman" w:hAnsi="Calibri" w:cs="Calibri"/>
          <w:b/>
          <w:bCs/>
          <w:i/>
          <w:iCs/>
          <w:color w:val="000000" w:themeColor="text1"/>
          <w:sz w:val="18"/>
          <w:szCs w:val="18"/>
        </w:rPr>
        <w:t>State</w:t>
      </w:r>
      <w:r w:rsidRPr="002C3B7C">
        <w:rPr>
          <w:rFonts w:ascii="Calibri" w:eastAsia="Times New Roman" w:hAnsi="Calibri" w:cs="Calibri"/>
          <w:b/>
          <w:bCs/>
          <w:i/>
          <w:iCs/>
          <w:color w:val="000000" w:themeColor="text1"/>
          <w:sz w:val="18"/>
          <w:szCs w:val="18"/>
        </w:rPr>
        <w:t>)</w:t>
      </w:r>
      <w:r w:rsidR="009F2E97" w:rsidRPr="002C3B7C">
        <w:rPr>
          <w:rFonts w:ascii="Calibri" w:eastAsia="Times New Roman" w:hAnsi="Calibri" w:cs="Calibri"/>
          <w:b/>
          <w:bCs/>
          <w:i/>
          <w:iCs/>
          <w:color w:val="000000" w:themeColor="text1"/>
          <w:sz w:val="18"/>
          <w:szCs w:val="18"/>
        </w:rPr>
        <w:t xml:space="preserve"> Military YOY Press Releas</w:t>
      </w:r>
      <w:r w:rsidRPr="002C3B7C">
        <w:rPr>
          <w:rFonts w:ascii="Calibri" w:eastAsia="Times New Roman" w:hAnsi="Calibri" w:cs="Calibri"/>
          <w:b/>
          <w:bCs/>
          <w:i/>
          <w:iCs/>
          <w:color w:val="000000" w:themeColor="text1"/>
          <w:sz w:val="18"/>
          <w:szCs w:val="18"/>
        </w:rPr>
        <w:t>e</w:t>
      </w:r>
    </w:p>
    <w:sectPr w:rsidR="009F2E97" w:rsidRPr="002C3B7C" w:rsidSect="002C3B7C">
      <w:pgSz w:w="12240" w:h="15840"/>
      <w:pgMar w:top="1440" w:right="81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F603B"/>
    <w:multiLevelType w:val="hybridMultilevel"/>
    <w:tmpl w:val="16F6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67285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97"/>
    <w:rsid w:val="000302A8"/>
    <w:rsid w:val="002C3B7C"/>
    <w:rsid w:val="0038214A"/>
    <w:rsid w:val="00513C93"/>
    <w:rsid w:val="00583777"/>
    <w:rsid w:val="00763F65"/>
    <w:rsid w:val="007D0BC9"/>
    <w:rsid w:val="00907477"/>
    <w:rsid w:val="00941D30"/>
    <w:rsid w:val="00970724"/>
    <w:rsid w:val="009F2E97"/>
    <w:rsid w:val="00A2689E"/>
    <w:rsid w:val="00CD2AE0"/>
    <w:rsid w:val="00E04866"/>
    <w:rsid w:val="00F565C8"/>
    <w:rsid w:val="00F9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29EB"/>
  <w15:chartTrackingRefBased/>
  <w15:docId w15:val="{304D5D64-1E35-EF4C-A565-C519216C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97"/>
    <w:pPr>
      <w:spacing w:line="259" w:lineRule="auto"/>
    </w:pPr>
    <w:rPr>
      <w:kern w:val="0"/>
      <w:sz w:val="22"/>
      <w:szCs w:val="22"/>
      <w14:ligatures w14:val="none"/>
    </w:rPr>
  </w:style>
  <w:style w:type="paragraph" w:styleId="Heading1">
    <w:name w:val="heading 1"/>
    <w:basedOn w:val="Normal"/>
    <w:next w:val="Normal"/>
    <w:link w:val="Heading1Char"/>
    <w:uiPriority w:val="9"/>
    <w:qFormat/>
    <w:rsid w:val="009F2E9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2E9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2E9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2E9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F2E9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F2E9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F2E9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F2E9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F2E9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E97"/>
    <w:rPr>
      <w:rFonts w:eastAsiaTheme="majorEastAsia" w:cstheme="majorBidi"/>
      <w:color w:val="272727" w:themeColor="text1" w:themeTint="D8"/>
    </w:rPr>
  </w:style>
  <w:style w:type="paragraph" w:styleId="Title">
    <w:name w:val="Title"/>
    <w:basedOn w:val="Normal"/>
    <w:next w:val="Normal"/>
    <w:link w:val="TitleChar"/>
    <w:uiPriority w:val="10"/>
    <w:qFormat/>
    <w:rsid w:val="009F2E9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2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E9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2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E9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F2E97"/>
    <w:rPr>
      <w:i/>
      <w:iCs/>
      <w:color w:val="404040" w:themeColor="text1" w:themeTint="BF"/>
    </w:rPr>
  </w:style>
  <w:style w:type="paragraph" w:styleId="ListParagraph">
    <w:name w:val="List Paragraph"/>
    <w:basedOn w:val="Normal"/>
    <w:uiPriority w:val="34"/>
    <w:qFormat/>
    <w:rsid w:val="009F2E9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F2E97"/>
    <w:rPr>
      <w:i/>
      <w:iCs/>
      <w:color w:val="0F4761" w:themeColor="accent1" w:themeShade="BF"/>
    </w:rPr>
  </w:style>
  <w:style w:type="paragraph" w:styleId="IntenseQuote">
    <w:name w:val="Intense Quote"/>
    <w:basedOn w:val="Normal"/>
    <w:next w:val="Normal"/>
    <w:link w:val="IntenseQuoteChar"/>
    <w:uiPriority w:val="30"/>
    <w:qFormat/>
    <w:rsid w:val="009F2E9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F2E97"/>
    <w:rPr>
      <w:i/>
      <w:iCs/>
      <w:color w:val="0F4761" w:themeColor="accent1" w:themeShade="BF"/>
    </w:rPr>
  </w:style>
  <w:style w:type="character" w:styleId="IntenseReference">
    <w:name w:val="Intense Reference"/>
    <w:basedOn w:val="DefaultParagraphFont"/>
    <w:uiPriority w:val="32"/>
    <w:qFormat/>
    <w:rsid w:val="009F2E97"/>
    <w:rPr>
      <w:b/>
      <w:bCs/>
      <w:smallCaps/>
      <w:color w:val="0F4761" w:themeColor="accent1" w:themeShade="BF"/>
      <w:spacing w:val="5"/>
    </w:rPr>
  </w:style>
  <w:style w:type="character" w:styleId="Hyperlink">
    <w:name w:val="Hyperlink"/>
    <w:basedOn w:val="DefaultParagraphFont"/>
    <w:uiPriority w:val="99"/>
    <w:unhideWhenUsed/>
    <w:rsid w:val="009F2E97"/>
    <w:rPr>
      <w:color w:val="0000FF"/>
      <w:u w:val="single"/>
    </w:rPr>
  </w:style>
  <w:style w:type="character" w:styleId="Strong">
    <w:name w:val="Strong"/>
    <w:basedOn w:val="DefaultParagraphFont"/>
    <w:uiPriority w:val="22"/>
    <w:qFormat/>
    <w:rsid w:val="009F2E97"/>
    <w:rPr>
      <w:b/>
      <w:bCs/>
    </w:rPr>
  </w:style>
  <w:style w:type="character" w:customStyle="1" w:styleId="apple-converted-space">
    <w:name w:val="apple-converted-space"/>
    <w:basedOn w:val="DefaultParagraphFont"/>
    <w:rsid w:val="009F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761312">
      <w:bodyDiv w:val="1"/>
      <w:marLeft w:val="0"/>
      <w:marRight w:val="0"/>
      <w:marTop w:val="0"/>
      <w:marBottom w:val="0"/>
      <w:divBdr>
        <w:top w:val="none" w:sz="0" w:space="0" w:color="auto"/>
        <w:left w:val="none" w:sz="0" w:space="0" w:color="auto"/>
        <w:bottom w:val="none" w:sz="0" w:space="0" w:color="auto"/>
        <w:right w:val="none" w:sz="0" w:space="0" w:color="auto"/>
      </w:divBdr>
    </w:div>
    <w:div w:id="1413314565">
      <w:bodyDiv w:val="1"/>
      <w:marLeft w:val="0"/>
      <w:marRight w:val="0"/>
      <w:marTop w:val="0"/>
      <w:marBottom w:val="0"/>
      <w:divBdr>
        <w:top w:val="none" w:sz="0" w:space="0" w:color="auto"/>
        <w:left w:val="none" w:sz="0" w:space="0" w:color="auto"/>
        <w:bottom w:val="none" w:sz="0" w:space="0" w:color="auto"/>
        <w:right w:val="none" w:sz="0" w:space="0" w:color="auto"/>
      </w:divBdr>
    </w:div>
    <w:div w:id="1694771728">
      <w:bodyDiv w:val="1"/>
      <w:marLeft w:val="0"/>
      <w:marRight w:val="0"/>
      <w:marTop w:val="0"/>
      <w:marBottom w:val="0"/>
      <w:divBdr>
        <w:top w:val="none" w:sz="0" w:space="0" w:color="auto"/>
        <w:left w:val="none" w:sz="0" w:space="0" w:color="auto"/>
        <w:bottom w:val="none" w:sz="0" w:space="0" w:color="auto"/>
        <w:right w:val="none" w:sz="0" w:space="0" w:color="auto"/>
      </w:divBdr>
    </w:div>
    <w:div w:id="1725255812">
      <w:bodyDiv w:val="1"/>
      <w:marLeft w:val="0"/>
      <w:marRight w:val="0"/>
      <w:marTop w:val="0"/>
      <w:marBottom w:val="0"/>
      <w:divBdr>
        <w:top w:val="none" w:sz="0" w:space="0" w:color="auto"/>
        <w:left w:val="none" w:sz="0" w:space="0" w:color="auto"/>
        <w:bottom w:val="none" w:sz="0" w:space="0" w:color="auto"/>
        <w:right w:val="none" w:sz="0" w:space="0" w:color="auto"/>
      </w:divBdr>
    </w:div>
    <w:div w:id="1745951176">
      <w:bodyDiv w:val="1"/>
      <w:marLeft w:val="0"/>
      <w:marRight w:val="0"/>
      <w:marTop w:val="0"/>
      <w:marBottom w:val="0"/>
      <w:divBdr>
        <w:top w:val="none" w:sz="0" w:space="0" w:color="auto"/>
        <w:left w:val="none" w:sz="0" w:space="0" w:color="auto"/>
        <w:bottom w:val="none" w:sz="0" w:space="0" w:color="auto"/>
        <w:right w:val="none" w:sz="0" w:space="0" w:color="auto"/>
      </w:divBdr>
    </w:div>
    <w:div w:id="20373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witter.com/BGCA_Clubs" TargetMode="External"/><Relationship Id="rId3" Type="http://schemas.openxmlformats.org/officeDocument/2006/relationships/settings" Target="settings.xml"/><Relationship Id="rId7" Type="http://schemas.openxmlformats.org/officeDocument/2006/relationships/hyperlink" Target="mailto:Carolynne_rose.sambolanay@us.af.mil" TargetMode="External"/><Relationship Id="rId12" Type="http://schemas.openxmlformats.org/officeDocument/2006/relationships/hyperlink" Target="https://www.facebook.com/bgca.clu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gca.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gca.org/programs/youth-of-the-year/"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962</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Pebbles Sambolanay</dc:creator>
  <cp:keywords/>
  <dc:description/>
  <cp:lastModifiedBy>SAMBOLANAY, CAROLYNNE ROSE B CIV USAF USAFE 86 FSS/FSYY</cp:lastModifiedBy>
  <cp:revision>14</cp:revision>
  <cp:lastPrinted>2025-02-06T05:55:00Z</cp:lastPrinted>
  <dcterms:created xsi:type="dcterms:W3CDTF">2025-02-06T06:35:00Z</dcterms:created>
  <dcterms:modified xsi:type="dcterms:W3CDTF">2025-02-19T12:49:00Z</dcterms:modified>
</cp:coreProperties>
</file>